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9" w:rsidRPr="004B03E8" w:rsidRDefault="009665F9" w:rsidP="009C748D">
      <w:pPr>
        <w:pStyle w:val="a3"/>
        <w:spacing w:line="240" w:lineRule="auto"/>
        <w:ind w:firstLine="0"/>
        <w:jc w:val="center"/>
        <w:rPr>
          <w:b/>
          <w:color w:val="FF0000"/>
        </w:rPr>
      </w:pPr>
      <w:r w:rsidRPr="004B03E8">
        <w:rPr>
          <w:b/>
          <w:color w:val="FF0000"/>
        </w:rPr>
        <w:t>Публичный доклад</w:t>
      </w:r>
    </w:p>
    <w:p w:rsidR="009665F9" w:rsidRPr="004B03E8" w:rsidRDefault="009665F9" w:rsidP="009665F9">
      <w:pPr>
        <w:pStyle w:val="a3"/>
        <w:spacing w:line="240" w:lineRule="auto"/>
        <w:ind w:firstLine="0"/>
        <w:jc w:val="center"/>
        <w:rPr>
          <w:b/>
        </w:rPr>
      </w:pPr>
      <w:r w:rsidRPr="004B03E8">
        <w:rPr>
          <w:b/>
        </w:rPr>
        <w:t xml:space="preserve">Муниципального </w:t>
      </w:r>
      <w:r w:rsidR="009D7769">
        <w:rPr>
          <w:b/>
        </w:rPr>
        <w:t xml:space="preserve">дошкольного </w:t>
      </w:r>
      <w:r w:rsidRPr="004B03E8">
        <w:rPr>
          <w:b/>
        </w:rPr>
        <w:t xml:space="preserve">образовательного </w:t>
      </w:r>
      <w:r w:rsidR="001D1489" w:rsidRPr="004B03E8">
        <w:rPr>
          <w:b/>
        </w:rPr>
        <w:t xml:space="preserve">бюджетного </w:t>
      </w:r>
      <w:r w:rsidRPr="004B03E8">
        <w:rPr>
          <w:b/>
        </w:rPr>
        <w:t xml:space="preserve">учреждения </w:t>
      </w:r>
      <w:r w:rsidR="001D1489" w:rsidRPr="004B03E8">
        <w:rPr>
          <w:b/>
        </w:rPr>
        <w:t>детский сад № 111</w:t>
      </w:r>
    </w:p>
    <w:p w:rsidR="009665F9" w:rsidRPr="004B03E8" w:rsidRDefault="009665F9" w:rsidP="009665F9">
      <w:pPr>
        <w:pStyle w:val="a3"/>
        <w:spacing w:line="240" w:lineRule="auto"/>
        <w:ind w:firstLine="0"/>
        <w:jc w:val="center"/>
        <w:rPr>
          <w:b/>
        </w:rPr>
      </w:pPr>
      <w:r w:rsidRPr="004B03E8">
        <w:rPr>
          <w:b/>
        </w:rPr>
        <w:t xml:space="preserve">города Сочи Краснодарского края </w:t>
      </w:r>
    </w:p>
    <w:p w:rsidR="009665F9" w:rsidRPr="004B03E8" w:rsidRDefault="009665F9" w:rsidP="009665F9">
      <w:pPr>
        <w:pStyle w:val="a3"/>
        <w:spacing w:line="240" w:lineRule="auto"/>
        <w:ind w:firstLine="0"/>
        <w:jc w:val="center"/>
        <w:rPr>
          <w:b/>
        </w:rPr>
      </w:pPr>
      <w:r w:rsidRPr="004B03E8">
        <w:rPr>
          <w:b/>
        </w:rPr>
        <w:t>в 20</w:t>
      </w:r>
      <w:r w:rsidR="009C748D" w:rsidRPr="004B03E8">
        <w:rPr>
          <w:b/>
        </w:rPr>
        <w:t>12</w:t>
      </w:r>
      <w:r w:rsidRPr="004B03E8">
        <w:rPr>
          <w:b/>
        </w:rPr>
        <w:t>-20</w:t>
      </w:r>
      <w:r w:rsidR="009C748D" w:rsidRPr="004B03E8">
        <w:rPr>
          <w:b/>
        </w:rPr>
        <w:t>13</w:t>
      </w:r>
      <w:r w:rsidRPr="004B03E8">
        <w:rPr>
          <w:b/>
        </w:rPr>
        <w:t>учебном году</w:t>
      </w:r>
    </w:p>
    <w:p w:rsidR="009665F9" w:rsidRPr="004B03E8" w:rsidRDefault="009665F9" w:rsidP="009665F9">
      <w:pPr>
        <w:pStyle w:val="a3"/>
        <w:spacing w:line="240" w:lineRule="auto"/>
        <w:ind w:firstLine="0"/>
        <w:jc w:val="center"/>
        <w:rPr>
          <w:b/>
        </w:rPr>
      </w:pPr>
    </w:p>
    <w:p w:rsidR="009665F9" w:rsidRPr="004B03E8" w:rsidRDefault="009665F9" w:rsidP="009665F9">
      <w:pPr>
        <w:pStyle w:val="a3"/>
        <w:spacing w:line="240" w:lineRule="auto"/>
        <w:ind w:firstLine="0"/>
        <w:jc w:val="center"/>
        <w:rPr>
          <w:b/>
        </w:rPr>
      </w:pPr>
      <w:r w:rsidRPr="004B03E8">
        <w:rPr>
          <w:b/>
          <w:lang w:val="en-US"/>
        </w:rPr>
        <w:t>I</w:t>
      </w:r>
      <w:r w:rsidRPr="004B03E8">
        <w:rPr>
          <w:b/>
        </w:rPr>
        <w:t>. Констатирующая часть.</w:t>
      </w:r>
    </w:p>
    <w:p w:rsidR="009665F9" w:rsidRPr="004B03E8" w:rsidRDefault="009665F9" w:rsidP="009665F9">
      <w:pPr>
        <w:pStyle w:val="a3"/>
        <w:spacing w:line="240" w:lineRule="auto"/>
        <w:ind w:firstLine="0"/>
        <w:jc w:val="center"/>
      </w:pPr>
    </w:p>
    <w:tbl>
      <w:tblPr>
        <w:tblW w:w="1476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5563"/>
        <w:gridCol w:w="2381"/>
        <w:gridCol w:w="2913"/>
        <w:gridCol w:w="2913"/>
      </w:tblGrid>
      <w:tr w:rsidR="009665F9" w:rsidRPr="004B03E8" w:rsidTr="00282350">
        <w:trPr>
          <w:tblHeader/>
        </w:trPr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665F9" w:rsidRPr="004B03E8" w:rsidRDefault="009665F9" w:rsidP="002D0B85">
            <w:pPr>
              <w:spacing w:after="0" w:line="240" w:lineRule="auto"/>
              <w:jc w:val="center"/>
            </w:pPr>
            <w:r w:rsidRPr="004B03E8">
              <w:t>№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5F9" w:rsidRPr="004B03E8" w:rsidRDefault="009665F9" w:rsidP="002D0B85">
            <w:pPr>
              <w:spacing w:after="0" w:line="240" w:lineRule="auto"/>
              <w:jc w:val="center"/>
            </w:pPr>
            <w:r w:rsidRPr="004B03E8">
              <w:t>Направление/ Наименование показателя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5F9" w:rsidRPr="004B03E8" w:rsidRDefault="009665F9" w:rsidP="002D0B85">
            <w:pPr>
              <w:spacing w:after="0" w:line="240" w:lineRule="auto"/>
              <w:jc w:val="center"/>
            </w:pPr>
            <w:r w:rsidRPr="004B03E8">
              <w:t>Единица измерения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5F9" w:rsidRPr="004B03E8" w:rsidRDefault="009665F9" w:rsidP="002D0B85">
            <w:pPr>
              <w:spacing w:after="0" w:line="240" w:lineRule="auto"/>
              <w:jc w:val="center"/>
            </w:pPr>
            <w:r w:rsidRPr="004B03E8">
              <w:t>Значение</w:t>
            </w:r>
          </w:p>
          <w:p w:rsidR="009665F9" w:rsidRPr="004B03E8" w:rsidRDefault="009665F9" w:rsidP="002D0B85">
            <w:pPr>
              <w:spacing w:after="0" w:line="240" w:lineRule="auto"/>
              <w:jc w:val="center"/>
            </w:pPr>
            <w:r w:rsidRPr="004B03E8">
              <w:t xml:space="preserve">на </w:t>
            </w:r>
            <w:r w:rsidR="00A772B5" w:rsidRPr="004B03E8">
              <w:t>2012-2013</w:t>
            </w:r>
            <w:r w:rsidRPr="004B03E8">
              <w:t xml:space="preserve"> учебный год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5F9" w:rsidRPr="004B03E8" w:rsidRDefault="009665F9" w:rsidP="002D0B85">
            <w:pPr>
              <w:spacing w:after="0" w:line="240" w:lineRule="auto"/>
              <w:jc w:val="center"/>
            </w:pPr>
            <w:r w:rsidRPr="004B03E8">
              <w:t>Значение</w:t>
            </w:r>
          </w:p>
          <w:p w:rsidR="009665F9" w:rsidRPr="004B03E8" w:rsidRDefault="009665F9" w:rsidP="002D0B85">
            <w:pPr>
              <w:spacing w:after="0" w:line="240" w:lineRule="auto"/>
              <w:jc w:val="center"/>
            </w:pPr>
            <w:r w:rsidRPr="004B03E8">
              <w:t>на 20</w:t>
            </w:r>
            <w:r w:rsidR="007E4D39" w:rsidRPr="004B03E8">
              <w:t>13</w:t>
            </w:r>
            <w:r w:rsidRPr="004B03E8">
              <w:t>-20</w:t>
            </w:r>
            <w:r w:rsidR="007E4D39" w:rsidRPr="004B03E8">
              <w:t>14</w:t>
            </w:r>
            <w:r w:rsidRPr="004B03E8">
              <w:t xml:space="preserve"> учебный год</w:t>
            </w:r>
          </w:p>
        </w:tc>
      </w:tr>
      <w:tr w:rsidR="009665F9" w:rsidRPr="004B03E8" w:rsidTr="002D573D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</w:pPr>
          </w:p>
        </w:tc>
        <w:tc>
          <w:tcPr>
            <w:tcW w:w="13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</w:pPr>
            <w:r w:rsidRPr="004B03E8">
              <w:rPr>
                <w:b/>
                <w:sz w:val="28"/>
                <w:szCs w:val="28"/>
              </w:rPr>
              <w:t>1. Общая характеристика образовательного учреждения</w:t>
            </w:r>
            <w:r w:rsidRPr="004B03E8">
              <w:rPr>
                <w:rStyle w:val="a8"/>
              </w:rPr>
              <w:footnoteReference w:id="2"/>
            </w:r>
          </w:p>
        </w:tc>
      </w:tr>
      <w:tr w:rsidR="009665F9" w:rsidRPr="004B03E8" w:rsidTr="00282350">
        <w:tc>
          <w:tcPr>
            <w:tcW w:w="997" w:type="dxa"/>
            <w:tcBorders>
              <w:bottom w:val="single" w:sz="4" w:space="0" w:color="auto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1.1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AF5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Муниципальное </w:t>
            </w:r>
            <w:r w:rsidR="009D7769">
              <w:rPr>
                <w:sz w:val="28"/>
                <w:szCs w:val="28"/>
              </w:rPr>
              <w:t xml:space="preserve">дошкольное </w:t>
            </w:r>
            <w:r w:rsidRPr="004B03E8">
              <w:rPr>
                <w:sz w:val="28"/>
                <w:szCs w:val="28"/>
              </w:rPr>
              <w:t xml:space="preserve">образовательное </w:t>
            </w:r>
            <w:r w:rsidR="00BF6AF5" w:rsidRPr="004B03E8">
              <w:rPr>
                <w:sz w:val="28"/>
                <w:szCs w:val="28"/>
              </w:rPr>
              <w:t xml:space="preserve">бюджетное </w:t>
            </w:r>
            <w:r w:rsidR="009D7769">
              <w:rPr>
                <w:sz w:val="28"/>
                <w:szCs w:val="28"/>
              </w:rPr>
              <w:t xml:space="preserve">учреждение </w:t>
            </w:r>
          </w:p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детский сад №11</w:t>
            </w:r>
            <w:r w:rsidR="00BF6AF5" w:rsidRPr="004B03E8">
              <w:rPr>
                <w:sz w:val="28"/>
                <w:szCs w:val="28"/>
              </w:rPr>
              <w:t>1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1.2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B03E8">
              <w:rPr>
                <w:sz w:val="28"/>
                <w:szCs w:val="28"/>
              </w:rPr>
              <w:t>муниципальное, государственное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муниципальное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  <w:lang w:val="en-US"/>
              </w:rPr>
              <w:t>1</w:t>
            </w:r>
            <w:r w:rsidRPr="004B03E8">
              <w:rPr>
                <w:sz w:val="28"/>
                <w:szCs w:val="28"/>
              </w:rPr>
              <w:t>.3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Городское, сельское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городское</w:t>
            </w:r>
          </w:p>
        </w:tc>
      </w:tr>
      <w:tr w:rsidR="009665F9" w:rsidRPr="002D0B85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1.4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лицензии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Реквизиты</w:t>
            </w:r>
          </w:p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(дата, №)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2D0B85" w:rsidRPr="002D0B85" w:rsidRDefault="002D0B85" w:rsidP="002D0B85">
            <w:pPr>
              <w:spacing w:after="0" w:line="240" w:lineRule="auto"/>
              <w:rPr>
                <w:rFonts w:ascii="tahoma!important" w:eastAsia="Times New Roman" w:hAnsi="tahoma!important" w:cs="Times New Roman"/>
                <w:sz w:val="28"/>
                <w:szCs w:val="28"/>
              </w:rPr>
            </w:pPr>
            <w:r w:rsidRPr="002D0B85">
              <w:rPr>
                <w:rFonts w:ascii="tahoma!important" w:eastAsia="Times New Roman" w:hAnsi="tahoma!important" w:cs="Times New Roman"/>
                <w:sz w:val="28"/>
                <w:szCs w:val="28"/>
              </w:rPr>
              <w:t>Лицензия на осуществление образовательной деятельности - серия 23 ЛО1 №0001616 регистрационный № 04775 </w:t>
            </w:r>
            <w:r>
              <w:rPr>
                <w:rFonts w:ascii="tahoma!important" w:eastAsia="Times New Roman" w:hAnsi="tahoma!important" w:cs="Times New Roman"/>
                <w:sz w:val="28"/>
                <w:szCs w:val="28"/>
              </w:rPr>
              <w:t xml:space="preserve"> </w:t>
            </w:r>
            <w:r w:rsidRPr="002D0B85">
              <w:rPr>
                <w:rFonts w:ascii="tahoma!important" w:eastAsia="Times New Roman" w:hAnsi="tahoma!important" w:cs="Times New Roman"/>
                <w:sz w:val="28"/>
                <w:szCs w:val="28"/>
              </w:rPr>
              <w:t xml:space="preserve">от </w:t>
            </w:r>
            <w:r>
              <w:rPr>
                <w:rFonts w:ascii="tahoma!important" w:eastAsia="Times New Roman" w:hAnsi="tahoma!important" w:cs="Times New Roman"/>
                <w:sz w:val="28"/>
                <w:szCs w:val="28"/>
              </w:rPr>
              <w:t xml:space="preserve"> </w:t>
            </w:r>
            <w:r w:rsidRPr="002D0B85">
              <w:rPr>
                <w:rFonts w:ascii="tahoma!important" w:eastAsia="Times New Roman" w:hAnsi="tahoma!important" w:cs="Times New Roman"/>
                <w:sz w:val="28"/>
                <w:szCs w:val="28"/>
              </w:rPr>
              <w:t>25.09.2012года.</w:t>
            </w:r>
          </w:p>
          <w:p w:rsidR="009665F9" w:rsidRPr="002D0B85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1.5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аккредитации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Реквизиты</w:t>
            </w:r>
          </w:p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(дата, №)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421D32" w:rsidRPr="00421D32" w:rsidRDefault="00421D32" w:rsidP="00500EC5">
            <w:pPr>
              <w:spacing w:after="0" w:line="240" w:lineRule="auto"/>
              <w:rPr>
                <w:rFonts w:ascii="tahoma!important" w:eastAsia="Times New Roman" w:hAnsi="tahoma!important" w:cs="Times New Roman"/>
                <w:sz w:val="28"/>
                <w:szCs w:val="28"/>
              </w:rPr>
            </w:pPr>
            <w:r w:rsidRPr="00421D32">
              <w:rPr>
                <w:rFonts w:ascii="tahoma!important" w:eastAsia="Times New Roman" w:hAnsi="tahoma!important" w:cs="Times New Roman"/>
                <w:sz w:val="28"/>
                <w:szCs w:val="28"/>
              </w:rPr>
              <w:t xml:space="preserve">Свидетельство о государственной аккредитации – серия ОСО № 000735 от 27.02.2002г. </w:t>
            </w:r>
          </w:p>
          <w:p w:rsidR="009665F9" w:rsidRPr="004B03E8" w:rsidRDefault="009665F9" w:rsidP="00421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Адрес ОУ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Индекс, муниципальное образование, населенный пункт, улица, дом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421D32" w:rsidRPr="00421D32" w:rsidRDefault="009665F9" w:rsidP="00421D3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21D32">
              <w:rPr>
                <w:color w:val="000000" w:themeColor="text1"/>
                <w:sz w:val="28"/>
                <w:szCs w:val="28"/>
              </w:rPr>
              <w:t xml:space="preserve">354200, </w:t>
            </w:r>
            <w:r w:rsidR="00421D32" w:rsidRPr="00421D32">
              <w:rPr>
                <w:rFonts w:ascii="tahoma!important" w:eastAsia="Times New Roman" w:hAnsi="tahoma!important" w:cs="Times New Roman"/>
                <w:color w:val="000000" w:themeColor="text1"/>
                <w:sz w:val="28"/>
                <w:szCs w:val="28"/>
              </w:rPr>
              <w:t>г.Сочи, Л-200, ул.Лазарева</w:t>
            </w:r>
            <w:r w:rsidR="00421D32">
              <w:rPr>
                <w:rFonts w:ascii="tahoma!important" w:eastAsia="Times New Roman" w:hAnsi="tahoma!importan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1D32" w:rsidRPr="00421D32">
              <w:rPr>
                <w:rFonts w:ascii="tahoma!important" w:eastAsia="Times New Roman" w:hAnsi="tahoma!important" w:cs="Times New Roman"/>
                <w:color w:val="000000" w:themeColor="text1"/>
                <w:sz w:val="28"/>
                <w:szCs w:val="28"/>
              </w:rPr>
              <w:t>46, ул.Калараш 38,40</w:t>
            </w:r>
          </w:p>
          <w:p w:rsidR="00421D32" w:rsidRDefault="00421D32" w:rsidP="00421D32">
            <w:pPr>
              <w:spacing w:after="0" w:line="240" w:lineRule="auto"/>
              <w:jc w:val="both"/>
              <w:rPr>
                <w:rFonts w:ascii="tahoma!important" w:eastAsia="Times New Roman" w:hAnsi="tahoma!important" w:cs="Times New Roman"/>
                <w:sz w:val="28"/>
                <w:szCs w:val="28"/>
              </w:rPr>
            </w:pPr>
            <w:r w:rsidRPr="00421D32">
              <w:rPr>
                <w:rFonts w:ascii="tahoma!important" w:eastAsia="Times New Roman" w:hAnsi="tahoma!important" w:cs="Times New Roman"/>
                <w:sz w:val="28"/>
                <w:szCs w:val="28"/>
              </w:rPr>
              <w:t>Телефон:</w:t>
            </w:r>
            <w:r>
              <w:rPr>
                <w:rFonts w:ascii="tahoma!important" w:eastAsia="Times New Roman" w:hAnsi="tahoma!important" w:cs="Times New Roman"/>
                <w:sz w:val="28"/>
                <w:szCs w:val="28"/>
              </w:rPr>
              <w:t xml:space="preserve"> 8(862) 270 42 20,</w:t>
            </w:r>
          </w:p>
          <w:p w:rsidR="00421D32" w:rsidRPr="00421D32" w:rsidRDefault="00421D32" w:rsidP="00421D32">
            <w:pPr>
              <w:spacing w:after="0" w:line="240" w:lineRule="auto"/>
              <w:jc w:val="both"/>
              <w:rPr>
                <w:rFonts w:ascii="tahoma!important" w:eastAsia="Times New Roman" w:hAnsi="tahoma!important" w:cs="Times New Roman"/>
                <w:sz w:val="28"/>
                <w:szCs w:val="28"/>
              </w:rPr>
            </w:pPr>
            <w:r w:rsidRPr="00421D32">
              <w:rPr>
                <w:rFonts w:ascii="tahoma!important" w:eastAsia="Times New Roman" w:hAnsi="tahoma!important" w:cs="Times New Roman" w:hint="eastAsia"/>
                <w:sz w:val="28"/>
                <w:szCs w:val="28"/>
              </w:rPr>
              <w:t>Ф</w:t>
            </w:r>
            <w:r w:rsidRPr="00421D32">
              <w:rPr>
                <w:rFonts w:ascii="tahoma!important" w:eastAsia="Times New Roman" w:hAnsi="tahoma!important" w:cs="Times New Roman"/>
                <w:sz w:val="28"/>
                <w:szCs w:val="28"/>
              </w:rPr>
              <w:t>акс</w:t>
            </w:r>
            <w:r>
              <w:rPr>
                <w:rFonts w:ascii="tahoma!important" w:eastAsia="Times New Roman" w:hAnsi="tahoma!important" w:cs="Times New Roman"/>
                <w:sz w:val="28"/>
                <w:szCs w:val="28"/>
              </w:rPr>
              <w:t xml:space="preserve">        </w:t>
            </w:r>
            <w:r w:rsidRPr="00421D32">
              <w:rPr>
                <w:rFonts w:ascii="tahoma!important" w:eastAsia="Times New Roman" w:hAnsi="tahoma!important" w:cs="Times New Roman"/>
                <w:sz w:val="28"/>
                <w:szCs w:val="28"/>
              </w:rPr>
              <w:t xml:space="preserve"> 8(862) 270 42 20</w:t>
            </w:r>
          </w:p>
          <w:p w:rsidR="00DA5929" w:rsidRPr="004B03E8" w:rsidRDefault="00DA5929" w:rsidP="00421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1.7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Сайт ОУ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9665F9" w:rsidRPr="004B03E8" w:rsidRDefault="00C55E26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7" w:history="1">
              <w:r w:rsidR="009D7769" w:rsidRPr="009D7769">
                <w:rPr>
                  <w:rStyle w:val="af4"/>
                  <w:sz w:val="28"/>
                  <w:szCs w:val="28"/>
                  <w:lang w:val="en-US"/>
                </w:rPr>
                <w:t>www</w:t>
              </w:r>
              <w:r w:rsidR="009D7769" w:rsidRPr="009D7769">
                <w:rPr>
                  <w:rStyle w:val="af4"/>
                  <w:sz w:val="28"/>
                  <w:szCs w:val="28"/>
                </w:rPr>
                <w:t>.</w:t>
              </w:r>
              <w:r w:rsidR="009D7769" w:rsidRPr="009D7769">
                <w:rPr>
                  <w:rStyle w:val="af4"/>
                  <w:sz w:val="28"/>
                  <w:szCs w:val="28"/>
                  <w:lang w:val="en-US"/>
                </w:rPr>
                <w:t>sochi</w:t>
              </w:r>
              <w:r w:rsidR="009D7769" w:rsidRPr="009D7769">
                <w:rPr>
                  <w:rStyle w:val="af4"/>
                  <w:sz w:val="28"/>
                  <w:szCs w:val="28"/>
                </w:rPr>
                <w:t>-</w:t>
              </w:r>
              <w:r w:rsidR="009D7769" w:rsidRPr="009D7769">
                <w:rPr>
                  <w:rStyle w:val="af4"/>
                  <w:sz w:val="28"/>
                  <w:szCs w:val="28"/>
                  <w:lang w:val="en-US"/>
                </w:rPr>
                <w:t>schools</w:t>
              </w:r>
              <w:r w:rsidR="009D7769" w:rsidRPr="009D7769">
                <w:rPr>
                  <w:rStyle w:val="af4"/>
                  <w:sz w:val="28"/>
                  <w:szCs w:val="28"/>
                </w:rPr>
                <w:t>.</w:t>
              </w:r>
              <w:r w:rsidR="009D7769" w:rsidRPr="009D7769">
                <w:rPr>
                  <w:rStyle w:val="af4"/>
                  <w:sz w:val="28"/>
                  <w:szCs w:val="28"/>
                  <w:lang w:val="en-US"/>
                </w:rPr>
                <w:t>ru</w:t>
              </w:r>
            </w:hyperlink>
            <w:r w:rsidR="009D7769" w:rsidRPr="009D7769">
              <w:rPr>
                <w:sz w:val="28"/>
                <w:szCs w:val="28"/>
                <w:u w:val="single"/>
              </w:rPr>
              <w:t xml:space="preserve"> /</w:t>
            </w:r>
            <w:r w:rsidR="009D7769" w:rsidRPr="009D7769">
              <w:rPr>
                <w:sz w:val="28"/>
                <w:szCs w:val="28"/>
                <w:u w:val="single"/>
                <w:lang w:val="en-US"/>
              </w:rPr>
              <w:t>d</w:t>
            </w:r>
            <w:r w:rsidR="009D7769" w:rsidRPr="009D7769">
              <w:rPr>
                <w:sz w:val="28"/>
                <w:szCs w:val="28"/>
                <w:u w:val="single"/>
              </w:rPr>
              <w:t>111/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1.8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26" w:type="dxa"/>
            <w:gridSpan w:val="2"/>
            <w:shd w:val="clear" w:color="auto" w:fill="auto"/>
          </w:tcPr>
          <w:p w:rsidR="009665F9" w:rsidRPr="004B03E8" w:rsidRDefault="00465D06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  <w:lang w:val="en-US"/>
              </w:rPr>
              <w:t>e</w:t>
            </w:r>
            <w:r w:rsidRPr="004B03E8">
              <w:rPr>
                <w:sz w:val="28"/>
                <w:szCs w:val="28"/>
              </w:rPr>
              <w:t>-</w:t>
            </w:r>
            <w:r w:rsidRPr="004B03E8">
              <w:rPr>
                <w:sz w:val="28"/>
                <w:szCs w:val="28"/>
                <w:lang w:val="en-US"/>
              </w:rPr>
              <w:t>mail</w:t>
            </w:r>
            <w:r w:rsidRPr="004B03E8">
              <w:rPr>
                <w:sz w:val="28"/>
                <w:szCs w:val="28"/>
              </w:rPr>
              <w:t>:</w:t>
            </w:r>
            <w:r w:rsidRPr="004B03E8">
              <w:rPr>
                <w:sz w:val="28"/>
                <w:szCs w:val="28"/>
                <w:lang w:val="en-US"/>
              </w:rPr>
              <w:t>dou</w:t>
            </w:r>
            <w:r w:rsidRPr="004B03E8">
              <w:rPr>
                <w:sz w:val="28"/>
                <w:szCs w:val="28"/>
              </w:rPr>
              <w:t>111@</w:t>
            </w:r>
            <w:r w:rsidRPr="004B03E8">
              <w:rPr>
                <w:sz w:val="28"/>
                <w:szCs w:val="28"/>
                <w:lang w:val="en-US"/>
              </w:rPr>
              <w:t>edu</w:t>
            </w:r>
            <w:r w:rsidRPr="004B03E8">
              <w:rPr>
                <w:sz w:val="28"/>
                <w:szCs w:val="28"/>
              </w:rPr>
              <w:t>.</w:t>
            </w:r>
            <w:r w:rsidRPr="004B03E8">
              <w:rPr>
                <w:sz w:val="28"/>
                <w:szCs w:val="28"/>
                <w:lang w:val="en-US"/>
              </w:rPr>
              <w:t>sochi</w:t>
            </w:r>
            <w:r w:rsidRPr="004B03E8">
              <w:rPr>
                <w:sz w:val="28"/>
                <w:szCs w:val="28"/>
              </w:rPr>
              <w:t>.</w:t>
            </w:r>
            <w:r w:rsidRPr="004B03E8">
              <w:rPr>
                <w:sz w:val="28"/>
                <w:szCs w:val="28"/>
                <w:lang w:val="en-US"/>
              </w:rPr>
              <w:t>ru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70" w:type="dxa"/>
            <w:gridSpan w:val="4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>2. Особенности микрорайона ОУ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2.1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4B03E8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учреждения </w:t>
            </w:r>
            <w:r w:rsidR="009665F9" w:rsidRPr="004B03E8">
              <w:rPr>
                <w:sz w:val="28"/>
                <w:szCs w:val="28"/>
              </w:rPr>
              <w:t xml:space="preserve"> дополнительного образования для детей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Перечень учреждений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ЦДО</w:t>
            </w:r>
            <w:r w:rsidR="00610088" w:rsidRPr="004B03E8">
              <w:rPr>
                <w:sz w:val="28"/>
                <w:szCs w:val="28"/>
              </w:rPr>
              <w:t>д</w:t>
            </w:r>
            <w:r w:rsidRPr="004B03E8">
              <w:rPr>
                <w:sz w:val="28"/>
                <w:szCs w:val="28"/>
              </w:rPr>
              <w:t>Д «Радуга»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ЦДО</w:t>
            </w:r>
            <w:r w:rsidR="00610088" w:rsidRPr="004B03E8">
              <w:rPr>
                <w:sz w:val="28"/>
                <w:szCs w:val="28"/>
              </w:rPr>
              <w:t>д</w:t>
            </w:r>
            <w:r w:rsidRPr="004B03E8">
              <w:rPr>
                <w:sz w:val="28"/>
                <w:szCs w:val="28"/>
              </w:rPr>
              <w:t>Д «Радуга»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2.2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спортивных школ (секций, клубов)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Перечень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ДЮСШ №6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ДЮСШ №6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2.3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спортивных площадок по месту жительства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Перечень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2.4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дошкольных образовательных учреждений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Перечень</w:t>
            </w:r>
          </w:p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ДОУ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61008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Муниципальное образовательное  бюджетное учреждение детский сад № 84 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61008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Муниципальное образовательное  бюджетное учреждение детский сад № 84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2.5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досуговых учреждений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Перечень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Лазаревский Центр</w:t>
            </w:r>
          </w:p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Национальных культур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Лазаревский Центр</w:t>
            </w:r>
          </w:p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Национальных культур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2.6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27DD6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4B03E8">
              <w:rPr>
                <w:sz w:val="28"/>
                <w:szCs w:val="28"/>
              </w:rPr>
              <w:t xml:space="preserve"> школ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Перечень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27DD6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</w:t>
            </w:r>
            <w:r w:rsidRPr="004B0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75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27DD6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</w:t>
            </w:r>
            <w:r w:rsidRPr="004B0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75</w:t>
            </w:r>
          </w:p>
        </w:tc>
      </w:tr>
      <w:tr w:rsidR="00927DD6" w:rsidRPr="004B03E8" w:rsidTr="00282350">
        <w:tc>
          <w:tcPr>
            <w:tcW w:w="997" w:type="dxa"/>
          </w:tcPr>
          <w:p w:rsidR="00927DD6" w:rsidRPr="004B03E8" w:rsidRDefault="00927DD6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563" w:type="dxa"/>
            <w:shd w:val="clear" w:color="auto" w:fill="auto"/>
          </w:tcPr>
          <w:p w:rsidR="00927DD6" w:rsidRPr="004B03E8" w:rsidRDefault="00927DD6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381" w:type="dxa"/>
            <w:shd w:val="clear" w:color="auto" w:fill="auto"/>
          </w:tcPr>
          <w:p w:rsidR="00927DD6" w:rsidRPr="004B03E8" w:rsidRDefault="00927DD6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927DD6" w:rsidRDefault="00927DD6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lastRenderedPageBreak/>
              <w:t>общеобразовательная школа № 80</w:t>
            </w:r>
          </w:p>
        </w:tc>
        <w:tc>
          <w:tcPr>
            <w:tcW w:w="2913" w:type="dxa"/>
            <w:shd w:val="clear" w:color="auto" w:fill="auto"/>
          </w:tcPr>
          <w:p w:rsidR="00927DD6" w:rsidRDefault="00927DD6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Средняя </w:t>
            </w:r>
            <w:r>
              <w:rPr>
                <w:sz w:val="28"/>
                <w:szCs w:val="28"/>
              </w:rPr>
              <w:lastRenderedPageBreak/>
              <w:t>общеобразовательная школа № 80</w:t>
            </w:r>
          </w:p>
        </w:tc>
      </w:tr>
      <w:tr w:rsidR="009665F9" w:rsidRPr="004B03E8" w:rsidTr="006332B0">
        <w:tc>
          <w:tcPr>
            <w:tcW w:w="14767" w:type="dxa"/>
            <w:gridSpan w:val="5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lastRenderedPageBreak/>
              <w:t>3. Состав обучающихся. Социальная характеристика</w:t>
            </w:r>
          </w:p>
        </w:tc>
      </w:tr>
      <w:tr w:rsidR="009665F9" w:rsidRPr="004B03E8" w:rsidTr="00282350">
        <w:tc>
          <w:tcPr>
            <w:tcW w:w="997" w:type="dxa"/>
            <w:tcBorders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3.1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Число обучающихся, из них: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сирот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опекаемых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A772B5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A772B5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  <w:tcBorders>
              <w:top w:val="nil"/>
            </w:tcBorders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A772B5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A772B5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подвозится школьными автобусами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Обучающихся на дому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Обучающихся в форме экстерната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Состоят на учете в ОПДН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 школьном профилактическом учете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1652BB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1652BB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 учете в группе риска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1652BB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1652BB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Неполных семей/ в них детей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Кол-во/ 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9D7769" w:rsidRDefault="009D7769" w:rsidP="002D0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D7769">
              <w:rPr>
                <w:sz w:val="32"/>
                <w:szCs w:val="32"/>
              </w:rPr>
              <w:t>23\27</w:t>
            </w:r>
          </w:p>
        </w:tc>
        <w:tc>
          <w:tcPr>
            <w:tcW w:w="2913" w:type="dxa"/>
            <w:shd w:val="clear" w:color="auto" w:fill="auto"/>
          </w:tcPr>
          <w:p w:rsidR="009665F9" w:rsidRPr="009D7769" w:rsidRDefault="009D7769" w:rsidP="002D0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D7769">
              <w:rPr>
                <w:sz w:val="32"/>
                <w:szCs w:val="32"/>
              </w:rPr>
              <w:t>22/25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Многодетных семей/ в них детей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Кол-во/ 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9D7769" w:rsidRDefault="009D7769" w:rsidP="002D0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D7769">
              <w:rPr>
                <w:sz w:val="32"/>
                <w:szCs w:val="32"/>
              </w:rPr>
              <w:t>15/47</w:t>
            </w:r>
          </w:p>
        </w:tc>
        <w:tc>
          <w:tcPr>
            <w:tcW w:w="2913" w:type="dxa"/>
            <w:shd w:val="clear" w:color="auto" w:fill="auto"/>
          </w:tcPr>
          <w:p w:rsidR="009665F9" w:rsidRPr="009D7769" w:rsidRDefault="009D7769" w:rsidP="002D0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D7769">
              <w:rPr>
                <w:sz w:val="32"/>
                <w:szCs w:val="32"/>
              </w:rPr>
              <w:t>15/47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Малообеспеченных семей (имеющих статус)/ в них детей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Кол-во/человек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9D7769" w:rsidRDefault="009D7769" w:rsidP="002D0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D7769">
              <w:rPr>
                <w:sz w:val="32"/>
                <w:szCs w:val="32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9D7769" w:rsidRDefault="009D7769" w:rsidP="002D0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D7769">
              <w:rPr>
                <w:sz w:val="32"/>
                <w:szCs w:val="32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14</w:t>
            </w:r>
            <w:r w:rsidRPr="004B03E8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Неблагополучных семей/ в них детей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Кол-во/ человек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1652BB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1652BB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6332B0">
        <w:tc>
          <w:tcPr>
            <w:tcW w:w="14767" w:type="dxa"/>
            <w:gridSpan w:val="5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927DD6">
              <w:rPr>
                <w:sz w:val="28"/>
                <w:szCs w:val="28"/>
              </w:rPr>
              <w:t>15</w:t>
            </w:r>
            <w:r w:rsidRPr="004B03E8">
              <w:rPr>
                <w:b/>
                <w:sz w:val="28"/>
                <w:szCs w:val="28"/>
              </w:rPr>
              <w:t xml:space="preserve"> По </w:t>
            </w:r>
            <w:r w:rsidR="006332B0" w:rsidRPr="004B03E8">
              <w:rPr>
                <w:b/>
                <w:sz w:val="28"/>
                <w:szCs w:val="28"/>
              </w:rPr>
              <w:t xml:space="preserve">группам </w:t>
            </w:r>
            <w:r w:rsidRPr="004B03E8">
              <w:rPr>
                <w:b/>
                <w:sz w:val="28"/>
                <w:szCs w:val="28"/>
              </w:rPr>
              <w:t>обучения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2D573D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282350">
              <w:rPr>
                <w:sz w:val="28"/>
                <w:szCs w:val="28"/>
              </w:rPr>
              <w:t>16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2D573D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 младшая  группа «Звездочки»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27DD6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="009665F9" w:rsidRPr="004B03E8">
              <w:rPr>
                <w:sz w:val="28"/>
                <w:szCs w:val="28"/>
              </w:rPr>
              <w:t>/ число обуч-ся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20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2D573D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</w:t>
            </w:r>
            <w:r w:rsidR="00282350">
              <w:rPr>
                <w:sz w:val="28"/>
                <w:szCs w:val="28"/>
              </w:rPr>
              <w:t>.17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2D573D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 младшая группа «Радуга»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927D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Кол-во/ число обуч-ся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24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24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2D573D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282350">
              <w:rPr>
                <w:sz w:val="28"/>
                <w:szCs w:val="28"/>
              </w:rPr>
              <w:t>18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2D573D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Средняя группа «Солнышко»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927D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Кол-во/ число </w:t>
            </w:r>
            <w:r w:rsidRPr="004B03E8">
              <w:rPr>
                <w:sz w:val="28"/>
                <w:szCs w:val="28"/>
              </w:rPr>
              <w:lastRenderedPageBreak/>
              <w:t>обуч-ся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27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2D573D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3.</w:t>
            </w:r>
            <w:r w:rsidR="00282350">
              <w:rPr>
                <w:sz w:val="28"/>
                <w:szCs w:val="28"/>
              </w:rPr>
              <w:t>19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2D573D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Средняя группа «Теремок»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927D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 / число обуч-ся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28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28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2D573D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</w:t>
            </w:r>
            <w:r w:rsidR="00282350">
              <w:rPr>
                <w:sz w:val="28"/>
                <w:szCs w:val="28"/>
              </w:rPr>
              <w:t>.20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2D573D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Старшая группа «Колобок»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927D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 / число обуч-ся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24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24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2D573D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3.</w:t>
            </w:r>
            <w:r w:rsidR="00282350">
              <w:rPr>
                <w:sz w:val="28"/>
                <w:szCs w:val="28"/>
              </w:rPr>
              <w:t>21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2D573D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Подготовительная группа «Сказка» 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927D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Кол-во/ число обуч-ся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25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25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Всего: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27DD6" w:rsidP="00927D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="009665F9" w:rsidRPr="004B03E8">
              <w:rPr>
                <w:sz w:val="28"/>
                <w:szCs w:val="28"/>
              </w:rPr>
              <w:t>/ число обуч-ся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C11F68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148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A65E9C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9665F9" w:rsidRPr="004B03E8" w:rsidTr="006332B0">
        <w:tc>
          <w:tcPr>
            <w:tcW w:w="14767" w:type="dxa"/>
            <w:gridSpan w:val="5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 xml:space="preserve">3.2. По типу </w:t>
            </w:r>
            <w:r w:rsidR="00927DD6">
              <w:rPr>
                <w:b/>
                <w:sz w:val="28"/>
                <w:szCs w:val="28"/>
              </w:rPr>
              <w:t>групп</w:t>
            </w:r>
            <w:r w:rsidRPr="004B03E8">
              <w:rPr>
                <w:b/>
                <w:sz w:val="28"/>
                <w:szCs w:val="28"/>
              </w:rPr>
              <w:t>: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профильный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 класса и наименование профилей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9665F9" w:rsidRPr="004B03E8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 углубленным изучением предмета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 класса и  наименование предмета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82350">
        <w:tc>
          <w:tcPr>
            <w:tcW w:w="997" w:type="dxa"/>
          </w:tcPr>
          <w:p w:rsidR="009665F9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9665F9" w:rsidRPr="004B03E8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коррекции</w:t>
            </w:r>
          </w:p>
        </w:tc>
        <w:tc>
          <w:tcPr>
            <w:tcW w:w="2381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282350" w:rsidRPr="004B03E8" w:rsidTr="00282350">
        <w:tc>
          <w:tcPr>
            <w:tcW w:w="997" w:type="dxa"/>
            <w:tcBorders>
              <w:bottom w:val="single" w:sz="4" w:space="0" w:color="auto"/>
            </w:tcBorders>
          </w:tcPr>
          <w:p w:rsidR="00282350" w:rsidRPr="004B03E8" w:rsidRDefault="00282350" w:rsidP="009D77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4B03E8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компенсирующего обучения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282350" w:rsidRPr="004B03E8" w:rsidTr="00282350">
        <w:tc>
          <w:tcPr>
            <w:tcW w:w="997" w:type="dxa"/>
            <w:tcBorders>
              <w:bottom w:val="single" w:sz="4" w:space="0" w:color="auto"/>
            </w:tcBorders>
          </w:tcPr>
          <w:p w:rsidR="00282350" w:rsidRPr="00282350" w:rsidRDefault="00282350" w:rsidP="009D7769">
            <w:pPr>
              <w:spacing w:after="0" w:line="240" w:lineRule="auto"/>
              <w:rPr>
                <w:sz w:val="28"/>
                <w:szCs w:val="28"/>
              </w:rPr>
            </w:pPr>
            <w:r w:rsidRPr="0028235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282350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других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 классов и их специфика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282350" w:rsidRPr="004B03E8" w:rsidTr="00282350">
        <w:tc>
          <w:tcPr>
            <w:tcW w:w="997" w:type="dxa"/>
            <w:tcBorders>
              <w:bottom w:val="single" w:sz="4" w:space="0" w:color="auto"/>
            </w:tcBorders>
          </w:tcPr>
          <w:p w:rsidR="00282350" w:rsidRPr="00282350" w:rsidRDefault="00282350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282350">
              <w:rPr>
                <w:sz w:val="28"/>
                <w:szCs w:val="28"/>
              </w:rPr>
              <w:t>3.26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4B03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282350" w:rsidRPr="00282350" w:rsidRDefault="00282350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282350">
              <w:rPr>
                <w:sz w:val="28"/>
                <w:szCs w:val="28"/>
              </w:rPr>
              <w:t xml:space="preserve">Средняя наполняемость групп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282350" w:rsidRPr="004B03E8" w:rsidTr="006332B0">
        <w:tc>
          <w:tcPr>
            <w:tcW w:w="14767" w:type="dxa"/>
            <w:gridSpan w:val="5"/>
            <w:tcBorders>
              <w:bottom w:val="single" w:sz="4" w:space="0" w:color="auto"/>
            </w:tcBorders>
          </w:tcPr>
          <w:p w:rsidR="00282350" w:rsidRPr="004B03E8" w:rsidRDefault="00282350" w:rsidP="00A65E9C">
            <w:pPr>
              <w:spacing w:after="0" w:line="240" w:lineRule="auto"/>
              <w:rPr>
                <w:sz w:val="28"/>
                <w:szCs w:val="28"/>
              </w:rPr>
            </w:pPr>
            <w:r w:rsidRPr="00282350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4B03E8">
              <w:rPr>
                <w:b/>
                <w:sz w:val="28"/>
                <w:szCs w:val="28"/>
              </w:rPr>
              <w:t xml:space="preserve"> </w:t>
            </w:r>
            <w:r w:rsidRPr="00282350">
              <w:rPr>
                <w:sz w:val="28"/>
                <w:szCs w:val="28"/>
              </w:rPr>
              <w:t>Данные о национальном составе обучающихся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282350" w:rsidRPr="004B03E8" w:rsidTr="006332B0">
        <w:tc>
          <w:tcPr>
            <w:tcW w:w="14767" w:type="dxa"/>
            <w:gridSpan w:val="5"/>
            <w:shd w:val="clear" w:color="auto" w:fill="auto"/>
          </w:tcPr>
          <w:p w:rsidR="00282350" w:rsidRPr="004B03E8" w:rsidRDefault="00282350" w:rsidP="00A65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>4. Структура управления общеобразовательным учреждением</w:t>
            </w:r>
            <w:r w:rsidRPr="004B03E8">
              <w:rPr>
                <w:rStyle w:val="a8"/>
              </w:rPr>
              <w:footnoteReference w:id="3"/>
            </w:r>
          </w:p>
        </w:tc>
      </w:tr>
      <w:tr w:rsidR="00282350" w:rsidRPr="004B03E8" w:rsidTr="00282350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ind w:left="157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педсовет</w:t>
            </w:r>
          </w:p>
        </w:tc>
        <w:tc>
          <w:tcPr>
            <w:tcW w:w="2381" w:type="dxa"/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2913" w:type="dxa"/>
            <w:shd w:val="clear" w:color="auto" w:fill="auto"/>
          </w:tcPr>
          <w:p w:rsidR="00282350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заведующей 24.08.12</w:t>
            </w:r>
          </w:p>
        </w:tc>
        <w:tc>
          <w:tcPr>
            <w:tcW w:w="2913" w:type="dxa"/>
            <w:shd w:val="clear" w:color="auto" w:fill="auto"/>
          </w:tcPr>
          <w:p w:rsidR="00282350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заведующей 23.08.13</w:t>
            </w:r>
          </w:p>
        </w:tc>
      </w:tr>
      <w:tr w:rsidR="00282350" w:rsidRPr="004B03E8" w:rsidTr="00282350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4.2.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ind w:left="157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попечительский совет</w:t>
            </w:r>
          </w:p>
        </w:tc>
        <w:tc>
          <w:tcPr>
            <w:tcW w:w="2381" w:type="dxa"/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2913" w:type="dxa"/>
            <w:shd w:val="clear" w:color="auto" w:fill="auto"/>
          </w:tcPr>
          <w:p w:rsidR="00282350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13" w:type="dxa"/>
            <w:shd w:val="clear" w:color="auto" w:fill="auto"/>
          </w:tcPr>
          <w:p w:rsidR="00282350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82350" w:rsidRPr="004B03E8" w:rsidTr="00282350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4B03E8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ind w:left="157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381" w:type="dxa"/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2913" w:type="dxa"/>
            <w:shd w:val="clear" w:color="auto" w:fill="auto"/>
          </w:tcPr>
          <w:p w:rsidR="00282350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06.02.2012</w:t>
            </w:r>
          </w:p>
        </w:tc>
        <w:tc>
          <w:tcPr>
            <w:tcW w:w="2913" w:type="dxa"/>
            <w:shd w:val="clear" w:color="auto" w:fill="auto"/>
          </w:tcPr>
          <w:p w:rsidR="00282350" w:rsidRPr="004B03E8" w:rsidRDefault="007479C3" w:rsidP="00747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04.02.2013</w:t>
            </w:r>
          </w:p>
        </w:tc>
      </w:tr>
      <w:tr w:rsidR="00282350" w:rsidRPr="004B03E8" w:rsidTr="00282350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4.4.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ind w:left="157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2381" w:type="dxa"/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2913" w:type="dxa"/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  <w:tc>
          <w:tcPr>
            <w:tcW w:w="2913" w:type="dxa"/>
            <w:shd w:val="clear" w:color="auto" w:fill="auto"/>
          </w:tcPr>
          <w:p w:rsidR="00282350" w:rsidRPr="004B03E8" w:rsidRDefault="00282350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</w:tr>
      <w:tr w:rsidR="007479C3" w:rsidRPr="004B03E8" w:rsidTr="00282350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4.5.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ind w:left="157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родительский комитет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родительским собранием 10.09.2012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747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родительски</w:t>
            </w:r>
            <w:r>
              <w:rPr>
                <w:sz w:val="28"/>
                <w:szCs w:val="28"/>
              </w:rPr>
              <w:t xml:space="preserve">м собранием </w:t>
            </w:r>
          </w:p>
        </w:tc>
      </w:tr>
      <w:tr w:rsidR="007479C3" w:rsidRPr="004B03E8" w:rsidTr="00282350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4.6.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ind w:left="157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другие органы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Совет учреждения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Совет учреждения</w:t>
            </w:r>
          </w:p>
        </w:tc>
      </w:tr>
      <w:tr w:rsidR="007479C3" w:rsidRPr="004B03E8" w:rsidTr="006332B0">
        <w:tc>
          <w:tcPr>
            <w:tcW w:w="14767" w:type="dxa"/>
            <w:gridSpan w:val="5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>5. Условия обучения, воспитания и труда</w:t>
            </w:r>
          </w:p>
        </w:tc>
      </w:tr>
      <w:tr w:rsidR="007479C3" w:rsidRPr="00282350" w:rsidTr="006332B0">
        <w:tc>
          <w:tcPr>
            <w:tcW w:w="14767" w:type="dxa"/>
            <w:gridSpan w:val="5"/>
          </w:tcPr>
          <w:p w:rsidR="007479C3" w:rsidRPr="00282350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282350">
              <w:rPr>
                <w:sz w:val="28"/>
                <w:szCs w:val="28"/>
              </w:rPr>
              <w:t>5.1. Кадровое обеспечение учебного процесса</w:t>
            </w:r>
          </w:p>
        </w:tc>
      </w:tr>
      <w:tr w:rsidR="007479C3" w:rsidRPr="004B03E8" w:rsidTr="00282350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ind w:left="157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9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9</w:t>
            </w:r>
          </w:p>
        </w:tc>
      </w:tr>
      <w:tr w:rsidR="007479C3" w:rsidRPr="004B03E8" w:rsidTr="00282350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ind w:left="157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в том числе воспитателей 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</w:t>
            </w:r>
          </w:p>
        </w:tc>
      </w:tr>
      <w:tr w:rsidR="007479C3" w:rsidRPr="004B03E8" w:rsidTr="002D573D">
        <w:tc>
          <w:tcPr>
            <w:tcW w:w="997" w:type="dxa"/>
            <w:tcBorders>
              <w:bottom w:val="nil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770" w:type="dxa"/>
            <w:gridSpan w:val="4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Образовательный уровень педагогических работников: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высшее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средне – специальное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неполное высшее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студенты Вузов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</w:tr>
      <w:tr w:rsidR="007479C3" w:rsidRPr="004B03E8" w:rsidTr="002D573D">
        <w:tc>
          <w:tcPr>
            <w:tcW w:w="997" w:type="dxa"/>
            <w:tcBorders>
              <w:bottom w:val="nil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770" w:type="dxa"/>
            <w:gridSpan w:val="4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Квалификация педагогов: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7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7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разряды 7-12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D573D">
        <w:tc>
          <w:tcPr>
            <w:tcW w:w="997" w:type="dxa"/>
            <w:tcBorders>
              <w:bottom w:val="nil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770" w:type="dxa"/>
            <w:gridSpan w:val="4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Стаж работы по специальности: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до 3-х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0%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0%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до 5-ти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0%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0%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5-10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10-15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15-20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свыше 20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</w:t>
            </w:r>
          </w:p>
        </w:tc>
      </w:tr>
      <w:tr w:rsidR="007479C3" w:rsidRPr="004B03E8" w:rsidTr="002D573D">
        <w:tc>
          <w:tcPr>
            <w:tcW w:w="997" w:type="dxa"/>
            <w:tcBorders>
              <w:bottom w:val="nil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70" w:type="dxa"/>
            <w:gridSpan w:val="4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Возрастной состав педагогических работников: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до 25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25-30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30-35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35-40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40-45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45-50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50-55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2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  <w:bottom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женщины свыше 55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</w:tr>
      <w:tr w:rsidR="007479C3" w:rsidRPr="004B03E8" w:rsidTr="00282350">
        <w:tc>
          <w:tcPr>
            <w:tcW w:w="997" w:type="dxa"/>
            <w:tcBorders>
              <w:top w:val="nil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мужчины свыше 60 лет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Имеют звания заслуженный (народный) учитель РФ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Отличник просвещения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bottom w:val="single" w:sz="4" w:space="0" w:color="auto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Заслуженный учитель Кубани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bottom w:val="single" w:sz="4" w:space="0" w:color="auto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Являются победителями конкурсов: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Лучших учителей РФ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Конкурс  «Мое призвание воспитатель»: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</w:tr>
      <w:tr w:rsidR="007479C3" w:rsidRPr="004B03E8" w:rsidTr="00282350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Муниципальный тур 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</w:p>
        </w:tc>
        <w:tc>
          <w:tcPr>
            <w:tcW w:w="5563" w:type="dxa"/>
            <w:tcBorders>
              <w:top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Краевой тур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bottom w:val="single" w:sz="4" w:space="0" w:color="auto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Награждены премиями: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79C3" w:rsidRPr="004B03E8" w:rsidTr="00282350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Главы администрации Краснодарского края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Главы муниципального образования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bottom w:val="single" w:sz="4" w:space="0" w:color="auto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Использование ИКТ в образовательном процессе: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927DD6" w:rsidTr="00282350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79C3" w:rsidRPr="00927DD6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927DD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563" w:type="dxa"/>
            <w:shd w:val="clear" w:color="auto" w:fill="auto"/>
          </w:tcPr>
          <w:p w:rsidR="007479C3" w:rsidRPr="00927DD6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927DD6">
              <w:rPr>
                <w:sz w:val="28"/>
                <w:szCs w:val="28"/>
              </w:rPr>
              <w:t>прошли курсовую подготовку по использованию ИКТ</w:t>
            </w:r>
          </w:p>
        </w:tc>
        <w:tc>
          <w:tcPr>
            <w:tcW w:w="2381" w:type="dxa"/>
            <w:shd w:val="clear" w:color="auto" w:fill="auto"/>
          </w:tcPr>
          <w:p w:rsidR="007479C3" w:rsidRPr="00927DD6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7DD6">
              <w:rPr>
                <w:sz w:val="28"/>
                <w:szCs w:val="28"/>
              </w:rPr>
              <w:t>Кол-во</w:t>
            </w:r>
          </w:p>
        </w:tc>
        <w:tc>
          <w:tcPr>
            <w:tcW w:w="2913" w:type="dxa"/>
            <w:shd w:val="clear" w:color="auto" w:fill="auto"/>
          </w:tcPr>
          <w:p w:rsidR="007479C3" w:rsidRPr="00927DD6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7DD6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7479C3" w:rsidRPr="00927DD6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7DD6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владеют ИКТ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</w:t>
            </w:r>
          </w:p>
        </w:tc>
      </w:tr>
      <w:tr w:rsidR="007479C3" w:rsidRPr="004B03E8" w:rsidTr="00282350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используют ИКТ в образовательном процессе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4</w:t>
            </w:r>
          </w:p>
        </w:tc>
      </w:tr>
      <w:tr w:rsidR="007479C3" w:rsidRPr="004B03E8" w:rsidTr="00282350">
        <w:tc>
          <w:tcPr>
            <w:tcW w:w="997" w:type="dxa"/>
            <w:tcBorders>
              <w:top w:val="single" w:sz="4" w:space="0" w:color="auto"/>
            </w:tcBorders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используют интерактивную доску в образовательном процессе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Обеспеченность образовательного процесса воспитателями  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03E8">
              <w:rPr>
                <w:sz w:val="28"/>
                <w:szCs w:val="28"/>
              </w:rPr>
              <w:t>0%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03E8">
              <w:rPr>
                <w:sz w:val="28"/>
                <w:szCs w:val="28"/>
              </w:rPr>
              <w:t>0%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26</w:t>
            </w:r>
            <w:r w:rsidRPr="004B03E8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Обеспеченность обучения и подготовки воспитателями  не ниже </w:t>
            </w:r>
            <w:r w:rsidRPr="004B03E8">
              <w:rPr>
                <w:sz w:val="28"/>
                <w:szCs w:val="28"/>
                <w:lang w:val="en-US"/>
              </w:rPr>
              <w:t>II</w:t>
            </w:r>
            <w:r w:rsidRPr="004B03E8">
              <w:rPr>
                <w:sz w:val="28"/>
                <w:szCs w:val="28"/>
              </w:rPr>
              <w:t xml:space="preserve"> квалификационной категории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</w:tr>
      <w:tr w:rsidR="007479C3" w:rsidRPr="004B03E8" w:rsidTr="006332B0">
        <w:tc>
          <w:tcPr>
            <w:tcW w:w="14767" w:type="dxa"/>
            <w:gridSpan w:val="5"/>
          </w:tcPr>
          <w:p w:rsidR="007479C3" w:rsidRPr="004B03E8" w:rsidRDefault="007479C3" w:rsidP="002D0B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>5.2. Учебно-материальная база (оснащенность и благоустройство)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Обеспечение температурного режима в соответствии с СанПиН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Наличие работающей системы холодного и </w:t>
            </w:r>
            <w:r w:rsidRPr="004B03E8">
              <w:rPr>
                <w:sz w:val="28"/>
                <w:szCs w:val="28"/>
              </w:rPr>
              <w:lastRenderedPageBreak/>
              <w:t>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5.2</w:t>
            </w:r>
            <w:r>
              <w:rPr>
                <w:sz w:val="28"/>
                <w:szCs w:val="28"/>
              </w:rPr>
              <w:t>9</w:t>
            </w:r>
            <w:r w:rsidRPr="004B03E8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Наличие у учреждения собственного (или на условиях договора пользования) безопасного и пригодного для проведения занятий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B03E8">
                <w:rPr>
                  <w:sz w:val="28"/>
                  <w:szCs w:val="28"/>
                </w:rPr>
                <w:t>6 м</w:t>
              </w:r>
            </w:smartTag>
            <w:r w:rsidRPr="004B03E8">
              <w:rPr>
                <w:sz w:val="28"/>
                <w:szCs w:val="28"/>
              </w:rPr>
              <w:t xml:space="preserve"> с оборудованными раздевалками, действующими душевыми </w:t>
            </w:r>
            <w:r w:rsidRPr="004B03E8">
              <w:rPr>
                <w:sz w:val="28"/>
                <w:szCs w:val="28"/>
              </w:rPr>
              <w:lastRenderedPageBreak/>
              <w:t>комнатами и туалетами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Благоустроенность  территории (озеленение территории, наличие оборудованных мест для отдыха)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Наличие в здании, где расположено учреждение, собственного (или на условиях договора пользования) лицензированного медицинского кабинета 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38</w:t>
            </w:r>
            <w:r w:rsidRPr="004B03E8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Число компьютеров всего, в том числе: 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3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Число дошкольников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Число дошкольников в расчете на 1 </w:t>
            </w:r>
            <w:r w:rsidRPr="004B03E8">
              <w:rPr>
                <w:sz w:val="28"/>
                <w:szCs w:val="28"/>
              </w:rPr>
              <w:lastRenderedPageBreak/>
              <w:t>мультимедийный проектор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.42</w:t>
            </w:r>
            <w:r w:rsidRPr="004B03E8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Число школьников в расчете на 1 интерактивную доску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Да/нет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да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 школьных автобусов для подвоза учащихся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ед.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нет</w:t>
            </w:r>
          </w:p>
        </w:tc>
      </w:tr>
      <w:tr w:rsidR="007479C3" w:rsidRPr="004B03E8" w:rsidTr="006332B0">
        <w:tc>
          <w:tcPr>
            <w:tcW w:w="14767" w:type="dxa"/>
            <w:gridSpan w:val="5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9C3" w:rsidRPr="004B03E8" w:rsidRDefault="007479C3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lastRenderedPageBreak/>
              <w:t>6. Учебный план общеобразовательного учреждения. Режим обучения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Учебный план общеобразовательного учреждения. (Включить пояснительную записку к учебному плану и все имеющиеся в ОУ учебные планы).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Прилагается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Прилагается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6.2.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Режим обучения </w:t>
            </w:r>
          </w:p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(Годовой календарный план-график)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Прилагается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Прилагается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продолжительность занятия в соответствии с СанПином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минут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Прилагается 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Прилагается 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дней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Перечень групп, обучающихся в 1-ю смену 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Перечень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6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6</w:t>
            </w:r>
          </w:p>
        </w:tc>
      </w:tr>
      <w:tr w:rsidR="007479C3" w:rsidRPr="004B03E8" w:rsidTr="00282350">
        <w:tc>
          <w:tcPr>
            <w:tcW w:w="997" w:type="dxa"/>
          </w:tcPr>
          <w:p w:rsidR="007479C3" w:rsidRPr="004B03E8" w:rsidRDefault="007479C3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Расписание  занятий </w:t>
            </w:r>
          </w:p>
        </w:tc>
        <w:tc>
          <w:tcPr>
            <w:tcW w:w="2381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Прилагается</w:t>
            </w:r>
          </w:p>
        </w:tc>
        <w:tc>
          <w:tcPr>
            <w:tcW w:w="2913" w:type="dxa"/>
            <w:shd w:val="clear" w:color="auto" w:fill="auto"/>
          </w:tcPr>
          <w:p w:rsidR="007479C3" w:rsidRPr="004B03E8" w:rsidRDefault="007479C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Прилагается</w:t>
            </w:r>
          </w:p>
        </w:tc>
      </w:tr>
    </w:tbl>
    <w:p w:rsidR="005004E3" w:rsidRPr="004B03E8" w:rsidRDefault="005004E3" w:rsidP="002D0B85">
      <w:pPr>
        <w:spacing w:after="0" w:line="240" w:lineRule="auto"/>
        <w:rPr>
          <w:b/>
          <w:sz w:val="28"/>
          <w:szCs w:val="28"/>
        </w:rPr>
      </w:pPr>
    </w:p>
    <w:p w:rsidR="005004E3" w:rsidRPr="004B03E8" w:rsidRDefault="005004E3" w:rsidP="002D0B85">
      <w:pPr>
        <w:spacing w:after="0" w:line="240" w:lineRule="auto"/>
        <w:rPr>
          <w:b/>
          <w:sz w:val="28"/>
          <w:szCs w:val="28"/>
        </w:rPr>
      </w:pPr>
    </w:p>
    <w:p w:rsidR="005004E3" w:rsidRPr="004B03E8" w:rsidRDefault="005004E3" w:rsidP="002D0B85">
      <w:pPr>
        <w:spacing w:after="0" w:line="240" w:lineRule="auto"/>
        <w:jc w:val="center"/>
        <w:rPr>
          <w:b/>
          <w:sz w:val="28"/>
          <w:szCs w:val="28"/>
        </w:rPr>
      </w:pPr>
      <w:r w:rsidRPr="004B03E8">
        <w:rPr>
          <w:b/>
          <w:sz w:val="28"/>
          <w:szCs w:val="28"/>
        </w:rPr>
        <w:t>7. Финансовое обеспечение функционирования и развития общеобразовательного учреждения</w:t>
      </w:r>
    </w:p>
    <w:p w:rsidR="005004E3" w:rsidRPr="004B03E8" w:rsidRDefault="005004E3" w:rsidP="002D0B85">
      <w:pPr>
        <w:spacing w:after="0" w:line="240" w:lineRule="auto"/>
        <w:jc w:val="center"/>
      </w:pPr>
    </w:p>
    <w:tbl>
      <w:tblPr>
        <w:tblW w:w="1476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5854"/>
        <w:gridCol w:w="2398"/>
        <w:gridCol w:w="2714"/>
        <w:gridCol w:w="2804"/>
      </w:tblGrid>
      <w:tr w:rsidR="009665F9" w:rsidRPr="004B03E8" w:rsidTr="006332B0">
        <w:tc>
          <w:tcPr>
            <w:tcW w:w="14767" w:type="dxa"/>
            <w:gridSpan w:val="5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>7.1. Финансирование из бюджетов разных уровней</w:t>
            </w:r>
          </w:p>
        </w:tc>
      </w:tr>
      <w:tr w:rsidR="009665F9" w:rsidRPr="004B03E8" w:rsidTr="002D573D">
        <w:tc>
          <w:tcPr>
            <w:tcW w:w="997" w:type="dxa"/>
            <w:tcBorders>
              <w:bottom w:val="nil"/>
            </w:tcBorders>
          </w:tcPr>
          <w:p w:rsidR="009665F9" w:rsidRPr="004B03E8" w:rsidRDefault="009665F9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7.1</w:t>
            </w:r>
          </w:p>
        </w:tc>
        <w:tc>
          <w:tcPr>
            <w:tcW w:w="5854" w:type="dxa"/>
            <w:tcBorders>
              <w:right w:val="nil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left w:val="nil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на оплату труда работников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на материальные затраты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bottom w:val="nil"/>
            </w:tcBorders>
          </w:tcPr>
          <w:p w:rsidR="009665F9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3770" w:type="dxa"/>
            <w:gridSpan w:val="4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Установление долей ФОТ</w:t>
            </w: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доля ФОТ педагогического персонала осуществляющего учебный процесс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педагогического персонала, не связанного с учебным процессом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Доля расходов на стимулирующую надтарифную часть ФОТ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bottom w:val="single" w:sz="4" w:space="0" w:color="auto"/>
            </w:tcBorders>
          </w:tcPr>
          <w:p w:rsidR="009665F9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665F9" w:rsidRPr="004B03E8">
              <w:rPr>
                <w:sz w:val="28"/>
                <w:szCs w:val="28"/>
              </w:rPr>
              <w:t>5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Стоимость педагогической услуги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bottom w:val="nil"/>
            </w:tcBorders>
          </w:tcPr>
          <w:p w:rsidR="009665F9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13770" w:type="dxa"/>
            <w:gridSpan w:val="4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Бюджет ОУ на учебный год,  в том числе:</w:t>
            </w: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Услуги связи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Транспортные услуги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Коммунальные услуги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Текущий ремонт здания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Капитальный ремонт здания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Приобретение оборудования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  <w:bottom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Краевые целевые программы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top w:val="nil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 Муниципальные целевые программы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282350" w:rsidP="002D0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Получение грантов, премий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  <w:tcBorders>
              <w:bottom w:val="single" w:sz="4" w:space="0" w:color="auto"/>
            </w:tcBorders>
          </w:tcPr>
          <w:p w:rsidR="009665F9" w:rsidRPr="004B03E8" w:rsidRDefault="00282350" w:rsidP="002823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665F9" w:rsidRPr="004B03E8">
              <w:rPr>
                <w:sz w:val="28"/>
                <w:szCs w:val="28"/>
              </w:rPr>
              <w:t>8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Другие поступления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6332B0">
        <w:tc>
          <w:tcPr>
            <w:tcW w:w="14767" w:type="dxa"/>
            <w:gridSpan w:val="5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63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>7.2. Внебюджетные доходы и расходы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7.</w:t>
            </w:r>
            <w:r w:rsidR="00282350">
              <w:rPr>
                <w:sz w:val="28"/>
                <w:szCs w:val="28"/>
              </w:rPr>
              <w:t>9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Перечень доходов 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тыс.рублей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282350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7.</w:t>
            </w:r>
            <w:r w:rsidR="00282350">
              <w:rPr>
                <w:sz w:val="28"/>
                <w:szCs w:val="28"/>
              </w:rPr>
              <w:t>10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</w:pP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65F9" w:rsidRPr="004B03E8" w:rsidTr="006332B0">
        <w:tc>
          <w:tcPr>
            <w:tcW w:w="14767" w:type="dxa"/>
            <w:gridSpan w:val="5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lastRenderedPageBreak/>
              <w:t>8. Результаты учебной деятельности</w:t>
            </w:r>
            <w:r w:rsidRPr="004B03E8">
              <w:rPr>
                <w:rStyle w:val="a8"/>
              </w:rPr>
              <w:footnoteReference w:id="4"/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8.1.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Динамика уровня развития различных навыков и умений, усвоения знаний 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8.2.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Динамика качества обученности </w:t>
            </w:r>
            <w:r w:rsidR="005004E3" w:rsidRPr="004B03E8">
              <w:rPr>
                <w:sz w:val="28"/>
                <w:szCs w:val="28"/>
              </w:rPr>
              <w:t xml:space="preserve">воспитанников </w:t>
            </w:r>
            <w:r w:rsidRPr="004B03E8">
              <w:rPr>
                <w:sz w:val="28"/>
                <w:szCs w:val="28"/>
              </w:rPr>
              <w:t xml:space="preserve"> на разных ступенях обучения, соотношение качества обученности выпускников подростковой ступени 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927DD6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927DD6">
              <w:rPr>
                <w:sz w:val="28"/>
                <w:szCs w:val="28"/>
              </w:rPr>
              <w:t>3</w:t>
            </w:r>
            <w:r w:rsidRPr="004B03E8">
              <w:rPr>
                <w:sz w:val="28"/>
                <w:szCs w:val="28"/>
              </w:rPr>
              <w:t>.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Число </w:t>
            </w:r>
            <w:r w:rsidR="005004E3" w:rsidRPr="004B03E8">
              <w:rPr>
                <w:sz w:val="28"/>
                <w:szCs w:val="28"/>
              </w:rPr>
              <w:t>до</w:t>
            </w:r>
            <w:r w:rsidRPr="004B03E8">
              <w:rPr>
                <w:sz w:val="28"/>
                <w:szCs w:val="28"/>
              </w:rPr>
              <w:t xml:space="preserve">школьников, ставших победителями и призерами </w:t>
            </w:r>
            <w:r w:rsidR="005004E3" w:rsidRPr="004B03E8">
              <w:rPr>
                <w:sz w:val="28"/>
                <w:szCs w:val="28"/>
              </w:rPr>
              <w:t xml:space="preserve"> районных, городских конкурсов 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5004E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14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5004E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16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4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5004E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14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5004E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16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5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краевого (зонального) уровня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6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7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Число </w:t>
            </w:r>
            <w:r w:rsidR="005004E3" w:rsidRPr="004B03E8">
              <w:rPr>
                <w:sz w:val="28"/>
                <w:szCs w:val="28"/>
              </w:rPr>
              <w:t>до</w:t>
            </w:r>
            <w:r w:rsidRPr="004B03E8">
              <w:rPr>
                <w:sz w:val="28"/>
                <w:szCs w:val="28"/>
              </w:rPr>
              <w:t xml:space="preserve">школьников, ставших победителями и призерами творческих конкурсов 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5004E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5004E3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8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9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краевого (зонального) уровня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10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11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Число</w:t>
            </w:r>
            <w:r w:rsidR="00B66FE3">
              <w:rPr>
                <w:sz w:val="28"/>
                <w:szCs w:val="28"/>
              </w:rPr>
              <w:t xml:space="preserve"> до</w:t>
            </w:r>
            <w:r w:rsidRPr="004B03E8">
              <w:rPr>
                <w:sz w:val="28"/>
                <w:szCs w:val="28"/>
              </w:rPr>
              <w:t xml:space="preserve">школьников, ставших победителями и призерами спортивных соревнования 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12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13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краевого (зонального) уровня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B66FE3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8.</w:t>
            </w:r>
            <w:r w:rsidR="00B66FE3">
              <w:rPr>
                <w:sz w:val="28"/>
                <w:szCs w:val="28"/>
              </w:rPr>
              <w:t>14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Человек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6332B0">
        <w:tc>
          <w:tcPr>
            <w:tcW w:w="14767" w:type="dxa"/>
            <w:gridSpan w:val="5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>9. Состояние здоровья школьников и безопасная образовательная среда</w:t>
            </w:r>
          </w:p>
        </w:tc>
      </w:tr>
      <w:tr w:rsidR="009665F9" w:rsidRPr="004B03E8" w:rsidTr="002D573D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9.1.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Доля детей, имеющих отклонения в здоровье </w:t>
            </w:r>
            <w:r w:rsidRPr="004B03E8">
              <w:rPr>
                <w:sz w:val="28"/>
                <w:szCs w:val="28"/>
              </w:rPr>
              <w:lastRenderedPageBreak/>
              <w:t xml:space="preserve">(с понижением остроты зрения, </w:t>
            </w:r>
            <w:r w:rsidR="00CD2B59" w:rsidRPr="004B03E8">
              <w:rPr>
                <w:sz w:val="28"/>
                <w:szCs w:val="28"/>
              </w:rPr>
              <w:t xml:space="preserve">сахарный диабет, </w:t>
            </w:r>
            <w:r w:rsidRPr="004B03E8">
              <w:rPr>
                <w:sz w:val="28"/>
                <w:szCs w:val="28"/>
              </w:rPr>
              <w:t xml:space="preserve">с дефектом речи, со сколиозом, с нарушением осанки)  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D776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65F9" w:rsidRPr="004B03E8">
              <w:rPr>
                <w:sz w:val="28"/>
                <w:szCs w:val="28"/>
              </w:rPr>
              <w:t>%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9D776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65F9" w:rsidRPr="004B03E8">
              <w:rPr>
                <w:sz w:val="28"/>
                <w:szCs w:val="28"/>
              </w:rPr>
              <w:t>%</w:t>
            </w:r>
          </w:p>
        </w:tc>
      </w:tr>
      <w:tr w:rsidR="009665F9" w:rsidRPr="004B03E8" w:rsidTr="002D573D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lastRenderedPageBreak/>
              <w:t>9.2.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Долей детей с отклонениями в здоровье в возрасте </w:t>
            </w:r>
            <w:r w:rsidR="00CD2B59" w:rsidRPr="004B03E8">
              <w:rPr>
                <w:sz w:val="28"/>
                <w:szCs w:val="28"/>
              </w:rPr>
              <w:t>до 6</w:t>
            </w:r>
            <w:r w:rsidRPr="004B03E8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D776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65F9" w:rsidRPr="004B03E8">
              <w:rPr>
                <w:sz w:val="28"/>
                <w:szCs w:val="28"/>
              </w:rPr>
              <w:t>%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9D776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65F9" w:rsidRPr="004B03E8">
              <w:rPr>
                <w:sz w:val="28"/>
                <w:szCs w:val="28"/>
              </w:rPr>
              <w:t>%</w:t>
            </w:r>
          </w:p>
        </w:tc>
      </w:tr>
      <w:tr w:rsidR="009665F9" w:rsidRPr="004B03E8" w:rsidTr="002D573D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9.3.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6332B0">
        <w:tc>
          <w:tcPr>
            <w:tcW w:w="14767" w:type="dxa"/>
            <w:gridSpan w:val="5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>10. Система дополнительного образования в школе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10.1.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10.2.</w:t>
            </w: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Число учащихся </w:t>
            </w:r>
            <w:r w:rsidR="00CD2B59" w:rsidRPr="004B03E8">
              <w:rPr>
                <w:sz w:val="28"/>
                <w:szCs w:val="28"/>
              </w:rPr>
              <w:t>ОУ</w:t>
            </w:r>
            <w:r w:rsidRPr="004B03E8">
              <w:rPr>
                <w:sz w:val="28"/>
                <w:szCs w:val="28"/>
              </w:rPr>
              <w:t>, охваченных  дополнительным образованием, в том числе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в системе культуры и спорта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Кол-во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2D573D">
        <w:tc>
          <w:tcPr>
            <w:tcW w:w="997" w:type="dxa"/>
            <w:tcBorders>
              <w:bottom w:val="single" w:sz="4" w:space="0" w:color="auto"/>
            </w:tcBorders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4B03E8">
              <w:rPr>
                <w:sz w:val="28"/>
                <w:szCs w:val="28"/>
              </w:rPr>
              <w:t>10.3.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4B03E8">
              <w:rPr>
                <w:sz w:val="28"/>
                <w:szCs w:val="28"/>
              </w:rPr>
              <w:t>Охват учащихся дополнительным образованием (в % от общей численности)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%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0</w:t>
            </w:r>
          </w:p>
        </w:tc>
      </w:tr>
      <w:tr w:rsidR="009665F9" w:rsidRPr="004B03E8" w:rsidTr="006332B0">
        <w:tc>
          <w:tcPr>
            <w:tcW w:w="14767" w:type="dxa"/>
            <w:gridSpan w:val="5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>11. Перечень платных дополнительных услуг</w:t>
            </w:r>
          </w:p>
        </w:tc>
      </w:tr>
      <w:tr w:rsidR="009665F9" w:rsidRPr="004B03E8" w:rsidTr="002D573D">
        <w:tc>
          <w:tcPr>
            <w:tcW w:w="997" w:type="dxa"/>
          </w:tcPr>
          <w:p w:rsidR="009665F9" w:rsidRPr="004B03E8" w:rsidRDefault="009665F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11.1.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Перечень платных дополнительных услуг</w:t>
            </w:r>
          </w:p>
        </w:tc>
        <w:tc>
          <w:tcPr>
            <w:tcW w:w="2398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71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804" w:type="dxa"/>
            <w:shd w:val="clear" w:color="auto" w:fill="auto"/>
          </w:tcPr>
          <w:p w:rsidR="009665F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  <w:tr w:rsidR="009665F9" w:rsidRPr="004B03E8" w:rsidTr="006332B0">
        <w:tc>
          <w:tcPr>
            <w:tcW w:w="14767" w:type="dxa"/>
            <w:gridSpan w:val="5"/>
            <w:shd w:val="clear" w:color="auto" w:fill="auto"/>
          </w:tcPr>
          <w:p w:rsidR="009665F9" w:rsidRPr="004B03E8" w:rsidRDefault="009665F9" w:rsidP="002D0B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3E8">
              <w:rPr>
                <w:b/>
                <w:sz w:val="28"/>
                <w:szCs w:val="28"/>
              </w:rPr>
              <w:t>12. Социальное партнерство ОУ</w:t>
            </w:r>
          </w:p>
        </w:tc>
      </w:tr>
      <w:tr w:rsidR="00CD2B59" w:rsidRPr="004B03E8" w:rsidTr="002D573D">
        <w:tc>
          <w:tcPr>
            <w:tcW w:w="997" w:type="dxa"/>
          </w:tcPr>
          <w:p w:rsidR="00CD2B59" w:rsidRPr="004B03E8" w:rsidRDefault="00CD2B5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12.1.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CD2B59" w:rsidRPr="004B03E8" w:rsidRDefault="00CD2B59" w:rsidP="002D0B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Партнеры</w:t>
            </w:r>
          </w:p>
        </w:tc>
        <w:tc>
          <w:tcPr>
            <w:tcW w:w="2398" w:type="dxa"/>
            <w:shd w:val="clear" w:color="auto" w:fill="auto"/>
          </w:tcPr>
          <w:p w:rsidR="00CD2B5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CD2B59" w:rsidRPr="004B03E8" w:rsidRDefault="00CD2B5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- ООО «Санаторий Лазаревское» </w:t>
            </w:r>
          </w:p>
          <w:p w:rsidR="00CD2B59" w:rsidRPr="004B03E8" w:rsidRDefault="00CD2B5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«Вектор+»</w:t>
            </w:r>
          </w:p>
        </w:tc>
        <w:tc>
          <w:tcPr>
            <w:tcW w:w="2804" w:type="dxa"/>
            <w:shd w:val="clear" w:color="auto" w:fill="auto"/>
          </w:tcPr>
          <w:p w:rsidR="00CD2B59" w:rsidRPr="004B03E8" w:rsidRDefault="00CD2B5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 xml:space="preserve">- ООО «Санаторий Лазаревское» </w:t>
            </w:r>
          </w:p>
          <w:p w:rsidR="00CD2B59" w:rsidRPr="004B03E8" w:rsidRDefault="00CD2B5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«Вектор+»</w:t>
            </w:r>
          </w:p>
        </w:tc>
      </w:tr>
      <w:tr w:rsidR="00CD2B59" w:rsidRPr="004B03E8" w:rsidTr="002D573D">
        <w:tc>
          <w:tcPr>
            <w:tcW w:w="997" w:type="dxa"/>
          </w:tcPr>
          <w:p w:rsidR="00CD2B59" w:rsidRPr="004B03E8" w:rsidRDefault="00CD2B59" w:rsidP="002D0B85">
            <w:pPr>
              <w:spacing w:after="0" w:line="240" w:lineRule="auto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12.2.</w:t>
            </w:r>
          </w:p>
        </w:tc>
        <w:tc>
          <w:tcPr>
            <w:tcW w:w="5854" w:type="dxa"/>
            <w:shd w:val="clear" w:color="auto" w:fill="auto"/>
          </w:tcPr>
          <w:p w:rsidR="00CD2B59" w:rsidRPr="004B03E8" w:rsidRDefault="00CD2B59" w:rsidP="002D0B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Направления сотрудничества</w:t>
            </w:r>
          </w:p>
        </w:tc>
        <w:tc>
          <w:tcPr>
            <w:tcW w:w="2398" w:type="dxa"/>
            <w:shd w:val="clear" w:color="auto" w:fill="auto"/>
          </w:tcPr>
          <w:p w:rsidR="00CD2B5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CD2B5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  <w:tc>
          <w:tcPr>
            <w:tcW w:w="2804" w:type="dxa"/>
            <w:shd w:val="clear" w:color="auto" w:fill="auto"/>
          </w:tcPr>
          <w:p w:rsidR="00CD2B59" w:rsidRPr="004B03E8" w:rsidRDefault="00CD2B59" w:rsidP="002D0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3E8">
              <w:rPr>
                <w:sz w:val="28"/>
                <w:szCs w:val="28"/>
              </w:rPr>
              <w:t>-</w:t>
            </w:r>
          </w:p>
        </w:tc>
      </w:tr>
    </w:tbl>
    <w:p w:rsidR="009665F9" w:rsidRPr="004B03E8" w:rsidRDefault="009665F9" w:rsidP="002D0B85">
      <w:pPr>
        <w:spacing w:after="0" w:line="240" w:lineRule="auto"/>
      </w:pPr>
    </w:p>
    <w:p w:rsidR="009665F9" w:rsidRPr="004B03E8" w:rsidRDefault="009665F9" w:rsidP="002D0B85">
      <w:pPr>
        <w:spacing w:after="0" w:line="240" w:lineRule="auto"/>
      </w:pPr>
    </w:p>
    <w:p w:rsidR="009665F9" w:rsidRPr="004B03E8" w:rsidRDefault="009665F9" w:rsidP="002D0B85">
      <w:pPr>
        <w:spacing w:after="0" w:line="240" w:lineRule="auto"/>
      </w:pPr>
    </w:p>
    <w:p w:rsidR="009665F9" w:rsidRPr="004B03E8" w:rsidRDefault="009665F9" w:rsidP="002D0B85">
      <w:pPr>
        <w:spacing w:after="0" w:line="240" w:lineRule="auto"/>
      </w:pPr>
    </w:p>
    <w:p w:rsidR="009665F9" w:rsidRPr="004B03E8" w:rsidRDefault="009665F9" w:rsidP="002D0B85">
      <w:pPr>
        <w:spacing w:after="0" w:line="240" w:lineRule="auto"/>
        <w:sectPr w:rsidR="009665F9" w:rsidRPr="004B03E8" w:rsidSect="006332B0">
          <w:headerReference w:type="even" r:id="rId8"/>
          <w:headerReference w:type="defaul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665F9" w:rsidRPr="004B03E8" w:rsidRDefault="009665F9" w:rsidP="002D0B85">
      <w:pPr>
        <w:spacing w:after="0" w:line="240" w:lineRule="auto"/>
      </w:pPr>
    </w:p>
    <w:tbl>
      <w:tblPr>
        <w:tblW w:w="0" w:type="auto"/>
        <w:tblLook w:val="01E0"/>
      </w:tblPr>
      <w:tblGrid>
        <w:gridCol w:w="3783"/>
      </w:tblGrid>
      <w:tr w:rsidR="009D7769" w:rsidRPr="004B03E8" w:rsidTr="009D7769">
        <w:tc>
          <w:tcPr>
            <w:tcW w:w="3783" w:type="dxa"/>
          </w:tcPr>
          <w:p w:rsidR="009D7769" w:rsidRPr="004B03E8" w:rsidRDefault="009D7769" w:rsidP="002D0B85">
            <w:pPr>
              <w:spacing w:after="0" w:line="240" w:lineRule="auto"/>
            </w:pPr>
            <w:r w:rsidRPr="004B03E8">
              <w:t>Утверждено</w:t>
            </w:r>
          </w:p>
          <w:p w:rsidR="009D7769" w:rsidRPr="004B03E8" w:rsidRDefault="009D7769" w:rsidP="002D0B85">
            <w:pPr>
              <w:spacing w:after="0" w:line="240" w:lineRule="auto"/>
            </w:pPr>
            <w:r w:rsidRPr="004B03E8">
              <w:t xml:space="preserve">Решением педсовета </w:t>
            </w:r>
          </w:p>
          <w:p w:rsidR="009D7769" w:rsidRPr="004B03E8" w:rsidRDefault="009D7769" w:rsidP="002D0B85">
            <w:pPr>
              <w:spacing w:after="0" w:line="240" w:lineRule="auto"/>
            </w:pPr>
            <w:r w:rsidRPr="004B03E8">
              <w:t xml:space="preserve">протокол № 1 от  </w:t>
            </w:r>
            <w:r>
              <w:t>«__»_________ г</w:t>
            </w:r>
          </w:p>
          <w:p w:rsidR="009D7769" w:rsidRPr="004B03E8" w:rsidRDefault="009D7769" w:rsidP="002D0B85">
            <w:pPr>
              <w:spacing w:after="0" w:line="240" w:lineRule="auto"/>
            </w:pPr>
            <w:r>
              <w:t>Заведующая МДОБУ № 111</w:t>
            </w:r>
          </w:p>
          <w:p w:rsidR="009D7769" w:rsidRPr="004B03E8" w:rsidRDefault="009D7769" w:rsidP="002D0B85">
            <w:pPr>
              <w:spacing w:after="0" w:line="240" w:lineRule="auto"/>
            </w:pPr>
            <w:r w:rsidRPr="004B03E8">
              <w:t xml:space="preserve">_________________ </w:t>
            </w:r>
            <w:r>
              <w:t>Н.В. Матюшенко</w:t>
            </w:r>
          </w:p>
        </w:tc>
      </w:tr>
      <w:tr w:rsidR="009D7769" w:rsidRPr="004B03E8" w:rsidTr="009D7769">
        <w:tc>
          <w:tcPr>
            <w:tcW w:w="3783" w:type="dxa"/>
          </w:tcPr>
          <w:p w:rsidR="009D7769" w:rsidRPr="004B03E8" w:rsidRDefault="009D7769" w:rsidP="002D0B85">
            <w:pPr>
              <w:spacing w:after="0" w:line="240" w:lineRule="auto"/>
            </w:pPr>
          </w:p>
        </w:tc>
      </w:tr>
    </w:tbl>
    <w:p w:rsidR="009665F9" w:rsidRPr="004B03E8" w:rsidRDefault="009665F9" w:rsidP="002D0B85">
      <w:pPr>
        <w:spacing w:after="0" w:line="240" w:lineRule="auto"/>
      </w:pPr>
    </w:p>
    <w:p w:rsidR="009665F9" w:rsidRPr="004B03E8" w:rsidRDefault="009665F9" w:rsidP="002D0B85">
      <w:pPr>
        <w:spacing w:after="0" w:line="240" w:lineRule="auto"/>
        <w:jc w:val="center"/>
        <w:rPr>
          <w:sz w:val="28"/>
          <w:szCs w:val="28"/>
        </w:rPr>
      </w:pPr>
      <w:r w:rsidRPr="004B03E8">
        <w:rPr>
          <w:sz w:val="28"/>
          <w:szCs w:val="28"/>
        </w:rPr>
        <w:t>Годовой календарный учебный график</w:t>
      </w:r>
    </w:p>
    <w:p w:rsidR="009665F9" w:rsidRPr="004B03E8" w:rsidRDefault="009665F9" w:rsidP="002D0B85">
      <w:pPr>
        <w:spacing w:after="0" w:line="240" w:lineRule="auto"/>
        <w:jc w:val="center"/>
        <w:rPr>
          <w:sz w:val="28"/>
          <w:szCs w:val="28"/>
        </w:rPr>
      </w:pPr>
      <w:r w:rsidRPr="004B03E8">
        <w:rPr>
          <w:sz w:val="28"/>
          <w:szCs w:val="28"/>
        </w:rPr>
        <w:t xml:space="preserve">муниципального </w:t>
      </w:r>
      <w:r w:rsidR="00BC5643">
        <w:rPr>
          <w:sz w:val="28"/>
          <w:szCs w:val="28"/>
        </w:rPr>
        <w:t xml:space="preserve">дошкольного </w:t>
      </w:r>
      <w:r w:rsidR="005627EA" w:rsidRPr="004B03E8">
        <w:rPr>
          <w:sz w:val="28"/>
          <w:szCs w:val="28"/>
        </w:rPr>
        <w:t xml:space="preserve">образовательного бюджетного </w:t>
      </w:r>
      <w:r w:rsidRPr="004B03E8">
        <w:rPr>
          <w:sz w:val="28"/>
          <w:szCs w:val="28"/>
        </w:rPr>
        <w:t xml:space="preserve"> учреждения</w:t>
      </w:r>
    </w:p>
    <w:p w:rsidR="009665F9" w:rsidRPr="004B03E8" w:rsidRDefault="005627EA" w:rsidP="002D0B85">
      <w:pPr>
        <w:spacing w:after="0" w:line="240" w:lineRule="auto"/>
        <w:jc w:val="center"/>
        <w:rPr>
          <w:sz w:val="28"/>
          <w:szCs w:val="28"/>
        </w:rPr>
      </w:pPr>
      <w:r w:rsidRPr="004B03E8">
        <w:rPr>
          <w:sz w:val="28"/>
          <w:szCs w:val="28"/>
        </w:rPr>
        <w:t xml:space="preserve">детский сад № 111 </w:t>
      </w:r>
    </w:p>
    <w:p w:rsidR="009665F9" w:rsidRPr="004B03E8" w:rsidRDefault="009665F9" w:rsidP="002D0B85">
      <w:pPr>
        <w:spacing w:after="0" w:line="240" w:lineRule="auto"/>
        <w:jc w:val="center"/>
        <w:rPr>
          <w:sz w:val="28"/>
          <w:szCs w:val="28"/>
        </w:rPr>
      </w:pPr>
      <w:r w:rsidRPr="004B03E8">
        <w:rPr>
          <w:sz w:val="28"/>
          <w:szCs w:val="28"/>
        </w:rPr>
        <w:t>на 20</w:t>
      </w:r>
      <w:r w:rsidR="005627EA" w:rsidRPr="004B03E8">
        <w:rPr>
          <w:sz w:val="28"/>
          <w:szCs w:val="28"/>
        </w:rPr>
        <w:t>12</w:t>
      </w:r>
      <w:r w:rsidRPr="004B03E8">
        <w:rPr>
          <w:sz w:val="28"/>
          <w:szCs w:val="28"/>
        </w:rPr>
        <w:t>– 20</w:t>
      </w:r>
      <w:r w:rsidR="005627EA" w:rsidRPr="004B03E8">
        <w:rPr>
          <w:sz w:val="28"/>
          <w:szCs w:val="28"/>
        </w:rPr>
        <w:t>13</w:t>
      </w:r>
      <w:r w:rsidRPr="004B03E8">
        <w:rPr>
          <w:sz w:val="28"/>
          <w:szCs w:val="28"/>
        </w:rPr>
        <w:t xml:space="preserve"> учебный год</w:t>
      </w:r>
    </w:p>
    <w:p w:rsidR="009665F9" w:rsidRPr="004B03E8" w:rsidRDefault="009665F9" w:rsidP="002D0B8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340"/>
        <w:gridCol w:w="2890"/>
      </w:tblGrid>
      <w:tr w:rsidR="005627EA" w:rsidRPr="004B03E8" w:rsidTr="005627EA">
        <w:tc>
          <w:tcPr>
            <w:tcW w:w="1745" w:type="pct"/>
          </w:tcPr>
          <w:p w:rsidR="005627EA" w:rsidRPr="004B03E8" w:rsidRDefault="005627EA" w:rsidP="002D0B85">
            <w:pPr>
              <w:spacing w:after="0" w:line="240" w:lineRule="auto"/>
              <w:jc w:val="center"/>
            </w:pPr>
            <w:r w:rsidRPr="004B03E8">
              <w:t>Продолжительность учебного года</w:t>
            </w:r>
          </w:p>
        </w:tc>
        <w:tc>
          <w:tcPr>
            <w:tcW w:w="1745" w:type="pct"/>
          </w:tcPr>
          <w:p w:rsidR="005627EA" w:rsidRPr="004B03E8" w:rsidRDefault="005627EA" w:rsidP="002D0B85">
            <w:pPr>
              <w:spacing w:after="0" w:line="240" w:lineRule="auto"/>
              <w:jc w:val="center"/>
            </w:pPr>
            <w:r w:rsidRPr="004B03E8">
              <w:t>Режим работы (определяется в строгом соответствии с Уставом ОУ)</w:t>
            </w:r>
          </w:p>
        </w:tc>
        <w:tc>
          <w:tcPr>
            <w:tcW w:w="1510" w:type="pct"/>
          </w:tcPr>
          <w:p w:rsidR="005627EA" w:rsidRPr="004B03E8" w:rsidRDefault="005627EA" w:rsidP="002D0B85">
            <w:pPr>
              <w:spacing w:after="0" w:line="240" w:lineRule="auto"/>
              <w:jc w:val="center"/>
            </w:pPr>
            <w:r w:rsidRPr="004B03E8">
              <w:t>Промежуточная и государственная</w:t>
            </w:r>
          </w:p>
          <w:p w:rsidR="005627EA" w:rsidRPr="004B03E8" w:rsidRDefault="005627EA" w:rsidP="002D0B85">
            <w:pPr>
              <w:spacing w:after="0" w:line="240" w:lineRule="auto"/>
              <w:jc w:val="center"/>
            </w:pPr>
            <w:r w:rsidRPr="004B03E8">
              <w:t xml:space="preserve"> (итоговая) </w:t>
            </w:r>
          </w:p>
          <w:p w:rsidR="005627EA" w:rsidRPr="004B03E8" w:rsidRDefault="005627EA" w:rsidP="002D0B85">
            <w:pPr>
              <w:spacing w:after="0" w:line="240" w:lineRule="auto"/>
              <w:jc w:val="center"/>
            </w:pPr>
            <w:r w:rsidRPr="004B03E8">
              <w:t>аттестация</w:t>
            </w:r>
          </w:p>
        </w:tc>
      </w:tr>
      <w:tr w:rsidR="005627EA" w:rsidRPr="004B03E8" w:rsidTr="005627EA">
        <w:tc>
          <w:tcPr>
            <w:tcW w:w="1745" w:type="pct"/>
          </w:tcPr>
          <w:p w:rsidR="005627EA" w:rsidRPr="004B03E8" w:rsidRDefault="005627EA" w:rsidP="002D0B85">
            <w:pPr>
              <w:spacing w:after="0" w:line="240" w:lineRule="auto"/>
              <w:jc w:val="both"/>
            </w:pPr>
            <w:r w:rsidRPr="004B03E8">
              <w:t>Начало учебного года – 01.09.2013г</w:t>
            </w:r>
          </w:p>
        </w:tc>
        <w:tc>
          <w:tcPr>
            <w:tcW w:w="1745" w:type="pct"/>
            <w:vMerge w:val="restart"/>
          </w:tcPr>
          <w:p w:rsidR="005627EA" w:rsidRPr="004B03E8" w:rsidRDefault="005627EA" w:rsidP="002D0B85">
            <w:pPr>
              <w:spacing w:after="0" w:line="240" w:lineRule="auto"/>
              <w:jc w:val="both"/>
            </w:pPr>
            <w:r w:rsidRPr="004B03E8">
              <w:t xml:space="preserve">Сетка занятий  в соответствии с требованием </w:t>
            </w:r>
          </w:p>
          <w:p w:rsidR="005627EA" w:rsidRPr="004B03E8" w:rsidRDefault="005627EA" w:rsidP="002D0B85">
            <w:pPr>
              <w:spacing w:after="0" w:line="240" w:lineRule="auto"/>
              <w:jc w:val="both"/>
            </w:pPr>
            <w:r w:rsidRPr="004B03E8">
              <w:t xml:space="preserve">Расписание занятий в соответствии  с требованием </w:t>
            </w:r>
          </w:p>
          <w:p w:rsidR="005627EA" w:rsidRPr="004B03E8" w:rsidRDefault="005627EA" w:rsidP="002D0B85">
            <w:pPr>
              <w:spacing w:after="0" w:line="240" w:lineRule="auto"/>
              <w:jc w:val="both"/>
            </w:pPr>
            <w:r w:rsidRPr="004B03E8">
              <w:t>Динамическая пауза (физкультминутки)</w:t>
            </w:r>
          </w:p>
          <w:p w:rsidR="005627EA" w:rsidRPr="004B03E8" w:rsidRDefault="005627EA" w:rsidP="002D0B85">
            <w:pPr>
              <w:spacing w:after="0" w:line="240" w:lineRule="auto"/>
              <w:jc w:val="both"/>
            </w:pPr>
          </w:p>
        </w:tc>
        <w:tc>
          <w:tcPr>
            <w:tcW w:w="1510" w:type="pct"/>
          </w:tcPr>
          <w:p w:rsidR="005627EA" w:rsidRPr="004B03E8" w:rsidRDefault="005627EA" w:rsidP="002D0B85">
            <w:pPr>
              <w:spacing w:after="0" w:line="240" w:lineRule="auto"/>
              <w:jc w:val="both"/>
            </w:pPr>
            <w:r w:rsidRPr="004B03E8">
              <w:t>Не предусмотрено</w:t>
            </w:r>
          </w:p>
        </w:tc>
      </w:tr>
      <w:tr w:rsidR="005627EA" w:rsidRPr="004B03E8" w:rsidTr="005627EA">
        <w:trPr>
          <w:trHeight w:val="3073"/>
        </w:trPr>
        <w:tc>
          <w:tcPr>
            <w:tcW w:w="1745" w:type="pct"/>
          </w:tcPr>
          <w:p w:rsidR="005627EA" w:rsidRPr="004B03E8" w:rsidRDefault="005627EA" w:rsidP="002D0B85">
            <w:pPr>
              <w:spacing w:after="0" w:line="240" w:lineRule="auto"/>
              <w:jc w:val="both"/>
            </w:pPr>
            <w:r w:rsidRPr="004B03E8">
              <w:t>Окончание учебного года – 31.05.2013</w:t>
            </w:r>
          </w:p>
        </w:tc>
        <w:tc>
          <w:tcPr>
            <w:tcW w:w="1745" w:type="pct"/>
            <w:vMerge/>
          </w:tcPr>
          <w:p w:rsidR="005627EA" w:rsidRPr="004B03E8" w:rsidRDefault="005627EA" w:rsidP="002D0B85">
            <w:pPr>
              <w:spacing w:after="0" w:line="240" w:lineRule="auto"/>
              <w:jc w:val="both"/>
            </w:pPr>
          </w:p>
        </w:tc>
        <w:tc>
          <w:tcPr>
            <w:tcW w:w="1510" w:type="pct"/>
          </w:tcPr>
          <w:p w:rsidR="005627EA" w:rsidRPr="004B03E8" w:rsidRDefault="005627EA" w:rsidP="002D0B85">
            <w:pPr>
              <w:spacing w:after="0" w:line="240" w:lineRule="auto"/>
              <w:jc w:val="both"/>
            </w:pPr>
            <w:r w:rsidRPr="004B03E8">
              <w:t>Не предусмотрено</w:t>
            </w:r>
          </w:p>
        </w:tc>
      </w:tr>
    </w:tbl>
    <w:p w:rsidR="009665F9" w:rsidRPr="004B03E8" w:rsidRDefault="009665F9" w:rsidP="002D0B85">
      <w:pPr>
        <w:spacing w:after="0" w:line="240" w:lineRule="auto"/>
        <w:jc w:val="both"/>
        <w:rPr>
          <w:sz w:val="28"/>
          <w:szCs w:val="28"/>
        </w:rPr>
      </w:pPr>
    </w:p>
    <w:p w:rsidR="009665F9" w:rsidRPr="004B03E8" w:rsidRDefault="009665F9" w:rsidP="002D0B85">
      <w:pPr>
        <w:spacing w:after="0" w:line="240" w:lineRule="auto"/>
        <w:jc w:val="center"/>
        <w:rPr>
          <w:sz w:val="28"/>
          <w:szCs w:val="28"/>
        </w:rPr>
      </w:pPr>
    </w:p>
    <w:p w:rsidR="009665F9" w:rsidRPr="004B03E8" w:rsidRDefault="009665F9" w:rsidP="002D0B85">
      <w:pPr>
        <w:spacing w:after="0" w:line="240" w:lineRule="auto"/>
        <w:rPr>
          <w:sz w:val="28"/>
          <w:szCs w:val="28"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BC5643" w:rsidRDefault="00BC5643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Default="00035BA4" w:rsidP="002D0B85">
      <w:pPr>
        <w:spacing w:after="0" w:line="240" w:lineRule="auto"/>
        <w:jc w:val="both"/>
        <w:rPr>
          <w:b/>
          <w:bCs/>
          <w:caps/>
        </w:rPr>
      </w:pPr>
    </w:p>
    <w:p w:rsidR="00035BA4" w:rsidRPr="00035BA4" w:rsidRDefault="00035BA4" w:rsidP="00035BA4">
      <w:pPr>
        <w:spacing w:after="0" w:line="240" w:lineRule="auto"/>
        <w:jc w:val="both"/>
        <w:rPr>
          <w:b/>
          <w:bCs/>
          <w:spacing w:val="24"/>
          <w:sz w:val="28"/>
          <w:szCs w:val="28"/>
        </w:rPr>
      </w:pPr>
      <w:r w:rsidRPr="00035BA4">
        <w:rPr>
          <w:b/>
          <w:bCs/>
          <w:spacing w:val="24"/>
          <w:sz w:val="28"/>
          <w:szCs w:val="28"/>
        </w:rPr>
        <w:lastRenderedPageBreak/>
        <w:t xml:space="preserve">ЦЕЛЬ. </w:t>
      </w:r>
    </w:p>
    <w:p w:rsidR="009665F9" w:rsidRPr="00035BA4" w:rsidRDefault="009665F9" w:rsidP="00035BA4">
      <w:pPr>
        <w:spacing w:after="0" w:line="240" w:lineRule="auto"/>
        <w:rPr>
          <w:sz w:val="28"/>
          <w:szCs w:val="28"/>
        </w:rPr>
      </w:pPr>
      <w:r w:rsidRPr="00035BA4">
        <w:rPr>
          <w:b/>
          <w:bCs/>
          <w:caps/>
          <w:sz w:val="28"/>
          <w:szCs w:val="28"/>
        </w:rPr>
        <w:t>задачи  на 20</w:t>
      </w:r>
      <w:r w:rsidR="005627EA" w:rsidRPr="00035BA4">
        <w:rPr>
          <w:b/>
          <w:bCs/>
          <w:caps/>
          <w:sz w:val="28"/>
          <w:szCs w:val="28"/>
        </w:rPr>
        <w:t>1</w:t>
      </w:r>
      <w:r w:rsidR="00035BA4">
        <w:rPr>
          <w:b/>
          <w:bCs/>
          <w:caps/>
          <w:sz w:val="28"/>
          <w:szCs w:val="28"/>
        </w:rPr>
        <w:t>3</w:t>
      </w:r>
      <w:r w:rsidRPr="00035BA4">
        <w:rPr>
          <w:b/>
          <w:bCs/>
          <w:caps/>
          <w:sz w:val="28"/>
          <w:szCs w:val="28"/>
        </w:rPr>
        <w:t xml:space="preserve"> – 20</w:t>
      </w:r>
      <w:r w:rsidR="005627EA" w:rsidRPr="00035BA4">
        <w:rPr>
          <w:b/>
          <w:bCs/>
          <w:caps/>
          <w:sz w:val="28"/>
          <w:szCs w:val="28"/>
        </w:rPr>
        <w:t>1</w:t>
      </w:r>
      <w:r w:rsidR="00035BA4">
        <w:rPr>
          <w:b/>
          <w:bCs/>
          <w:caps/>
          <w:sz w:val="28"/>
          <w:szCs w:val="28"/>
        </w:rPr>
        <w:t>4</w:t>
      </w:r>
      <w:r w:rsidRPr="00035BA4">
        <w:rPr>
          <w:b/>
          <w:bCs/>
          <w:caps/>
          <w:sz w:val="28"/>
          <w:szCs w:val="28"/>
        </w:rPr>
        <w:t>учебный год</w:t>
      </w:r>
    </w:p>
    <w:p w:rsidR="009665F9" w:rsidRPr="00035BA4" w:rsidRDefault="009665F9" w:rsidP="002D0B85">
      <w:pPr>
        <w:spacing w:after="0" w:line="240" w:lineRule="auto"/>
        <w:jc w:val="both"/>
        <w:rPr>
          <w:sz w:val="28"/>
          <w:szCs w:val="28"/>
        </w:rPr>
      </w:pPr>
      <w:r w:rsidRPr="00035BA4">
        <w:rPr>
          <w:b/>
          <w:bCs/>
          <w:caps/>
          <w:sz w:val="28"/>
          <w:szCs w:val="28"/>
        </w:rPr>
        <w:t>Пути и средства реализации задач</w:t>
      </w:r>
    </w:p>
    <w:p w:rsidR="009665F9" w:rsidRPr="00035BA4" w:rsidRDefault="009665F9" w:rsidP="002D0B85">
      <w:pPr>
        <w:spacing w:after="0" w:line="240" w:lineRule="auto"/>
        <w:jc w:val="both"/>
        <w:rPr>
          <w:b/>
          <w:bCs/>
          <w:caps/>
          <w:sz w:val="28"/>
          <w:szCs w:val="28"/>
        </w:rPr>
      </w:pPr>
      <w:r w:rsidRPr="00035BA4">
        <w:rPr>
          <w:b/>
          <w:bCs/>
          <w:caps/>
          <w:sz w:val="28"/>
          <w:szCs w:val="28"/>
        </w:rPr>
        <w:t>Прогнозируемые  результаты</w:t>
      </w:r>
    </w:p>
    <w:p w:rsidR="009665F9" w:rsidRPr="00035BA4" w:rsidRDefault="009665F9" w:rsidP="002D0B85">
      <w:pPr>
        <w:spacing w:after="0" w:line="240" w:lineRule="auto"/>
        <w:jc w:val="both"/>
        <w:rPr>
          <w:b/>
          <w:bCs/>
          <w:caps/>
          <w:sz w:val="28"/>
          <w:szCs w:val="28"/>
        </w:rPr>
      </w:pPr>
      <w:r w:rsidRPr="00035BA4">
        <w:rPr>
          <w:b/>
          <w:bCs/>
          <w:caps/>
          <w:sz w:val="28"/>
          <w:szCs w:val="28"/>
        </w:rPr>
        <w:t>Направления  работы</w:t>
      </w:r>
    </w:p>
    <w:p w:rsidR="009665F9" w:rsidRPr="00035BA4" w:rsidRDefault="009665F9" w:rsidP="002D0B85">
      <w:pPr>
        <w:spacing w:after="0" w:line="240" w:lineRule="auto"/>
        <w:jc w:val="both"/>
        <w:rPr>
          <w:b/>
          <w:bCs/>
          <w:caps/>
          <w:sz w:val="28"/>
          <w:szCs w:val="28"/>
        </w:rPr>
      </w:pPr>
      <w:r w:rsidRPr="00035BA4">
        <w:rPr>
          <w:b/>
          <w:bCs/>
          <w:caps/>
          <w:sz w:val="28"/>
          <w:szCs w:val="28"/>
        </w:rPr>
        <w:t>Основные  функции и услуги  образовательного учреждения</w:t>
      </w:r>
    </w:p>
    <w:p w:rsidR="009665F9" w:rsidRPr="00035BA4" w:rsidRDefault="009665F9" w:rsidP="002D0B85">
      <w:pPr>
        <w:pStyle w:val="af2"/>
        <w:tabs>
          <w:tab w:val="clear" w:pos="4153"/>
          <w:tab w:val="clear" w:pos="8306"/>
        </w:tabs>
        <w:ind w:firstLine="426"/>
        <w:jc w:val="both"/>
        <w:rPr>
          <w:b/>
          <w:bCs/>
          <w:color w:val="auto"/>
        </w:rPr>
      </w:pPr>
      <w:r w:rsidRPr="00035BA4">
        <w:rPr>
          <w:b/>
          <w:bCs/>
          <w:color w:val="auto"/>
        </w:rPr>
        <w:t xml:space="preserve"> </w:t>
      </w:r>
      <w:r w:rsidRPr="00035BA4">
        <w:rPr>
          <w:b/>
          <w:bCs/>
          <w:color w:val="auto"/>
          <w:lang w:val="en-US"/>
        </w:rPr>
        <w:t>I</w:t>
      </w:r>
      <w:r w:rsidRPr="00035BA4">
        <w:rPr>
          <w:b/>
          <w:bCs/>
          <w:color w:val="auto"/>
        </w:rPr>
        <w:t xml:space="preserve">. Образовательные: </w:t>
      </w:r>
    </w:p>
    <w:p w:rsidR="009665F9" w:rsidRPr="00035BA4" w:rsidRDefault="009665F9" w:rsidP="002D0B85">
      <w:pPr>
        <w:pStyle w:val="af2"/>
        <w:tabs>
          <w:tab w:val="clear" w:pos="4153"/>
          <w:tab w:val="clear" w:pos="8306"/>
        </w:tabs>
        <w:ind w:left="426"/>
        <w:jc w:val="both"/>
        <w:rPr>
          <w:b/>
          <w:bCs/>
          <w:color w:val="auto"/>
        </w:rPr>
      </w:pPr>
      <w:r w:rsidRPr="00035BA4">
        <w:rPr>
          <w:b/>
          <w:bCs/>
          <w:color w:val="auto"/>
          <w:lang w:val="en-US"/>
        </w:rPr>
        <w:t>II</w:t>
      </w:r>
      <w:r w:rsidRPr="00035BA4">
        <w:rPr>
          <w:b/>
          <w:bCs/>
          <w:color w:val="auto"/>
        </w:rPr>
        <w:t>. Оздоровительные:</w:t>
      </w:r>
    </w:p>
    <w:p w:rsidR="009665F9" w:rsidRPr="00035BA4" w:rsidRDefault="009665F9" w:rsidP="002D0B85">
      <w:pPr>
        <w:pStyle w:val="af2"/>
        <w:tabs>
          <w:tab w:val="clear" w:pos="4153"/>
          <w:tab w:val="clear" w:pos="8306"/>
        </w:tabs>
        <w:ind w:left="426"/>
        <w:jc w:val="both"/>
        <w:rPr>
          <w:b/>
          <w:bCs/>
          <w:color w:val="auto"/>
        </w:rPr>
      </w:pPr>
      <w:r w:rsidRPr="00035BA4">
        <w:rPr>
          <w:b/>
          <w:bCs/>
          <w:color w:val="auto"/>
          <w:lang w:val="en-US"/>
        </w:rPr>
        <w:t>III</w:t>
      </w:r>
      <w:r w:rsidRPr="00035BA4">
        <w:rPr>
          <w:b/>
          <w:bCs/>
          <w:color w:val="auto"/>
        </w:rPr>
        <w:t>.  Организационные:</w:t>
      </w:r>
    </w:p>
    <w:p w:rsidR="009665F9" w:rsidRPr="00035BA4" w:rsidRDefault="009665F9" w:rsidP="002D0B85">
      <w:pPr>
        <w:pStyle w:val="af2"/>
        <w:tabs>
          <w:tab w:val="clear" w:pos="4153"/>
          <w:tab w:val="clear" w:pos="8306"/>
        </w:tabs>
        <w:ind w:left="426"/>
        <w:jc w:val="both"/>
        <w:rPr>
          <w:color w:val="auto"/>
        </w:rPr>
      </w:pPr>
      <w:r w:rsidRPr="00035BA4">
        <w:rPr>
          <w:b/>
          <w:bCs/>
          <w:color w:val="auto"/>
          <w:lang w:val="en-US"/>
        </w:rPr>
        <w:t>IV</w:t>
      </w:r>
      <w:r w:rsidRPr="00035BA4">
        <w:rPr>
          <w:b/>
          <w:bCs/>
          <w:color w:val="auto"/>
        </w:rPr>
        <w:t xml:space="preserve">. Учебный процесс </w:t>
      </w:r>
    </w:p>
    <w:p w:rsidR="009665F9" w:rsidRPr="00035BA4" w:rsidRDefault="009665F9" w:rsidP="002D0B85">
      <w:pPr>
        <w:pStyle w:val="af2"/>
        <w:tabs>
          <w:tab w:val="clear" w:pos="4153"/>
          <w:tab w:val="clear" w:pos="8306"/>
        </w:tabs>
        <w:ind w:left="426"/>
        <w:jc w:val="both"/>
        <w:rPr>
          <w:b/>
          <w:bCs/>
          <w:color w:val="auto"/>
        </w:rPr>
      </w:pPr>
      <w:r w:rsidRPr="00035BA4">
        <w:rPr>
          <w:b/>
          <w:bCs/>
          <w:color w:val="auto"/>
          <w:lang w:val="en-US"/>
        </w:rPr>
        <w:t>V</w:t>
      </w:r>
      <w:r w:rsidRPr="00035BA4">
        <w:rPr>
          <w:b/>
          <w:bCs/>
          <w:color w:val="auto"/>
        </w:rPr>
        <w:t>. Организация  работы ОУ  и семьи:</w:t>
      </w:r>
    </w:p>
    <w:p w:rsidR="009665F9" w:rsidRPr="00035BA4" w:rsidRDefault="009665F9" w:rsidP="002D0B85">
      <w:pPr>
        <w:pStyle w:val="af2"/>
        <w:tabs>
          <w:tab w:val="clear" w:pos="4153"/>
          <w:tab w:val="clear" w:pos="8306"/>
        </w:tabs>
        <w:ind w:firstLine="480"/>
        <w:jc w:val="both"/>
        <w:rPr>
          <w:color w:val="auto"/>
        </w:rPr>
      </w:pPr>
      <w:r w:rsidRPr="00035BA4">
        <w:rPr>
          <w:color w:val="auto"/>
        </w:rPr>
        <w:t xml:space="preserve">- На основе взаимодействия  педагогов,  родителей. </w:t>
      </w:r>
    </w:p>
    <w:p w:rsidR="009665F9" w:rsidRPr="00035BA4" w:rsidRDefault="009665F9" w:rsidP="002D0B85">
      <w:pPr>
        <w:pStyle w:val="af2"/>
        <w:tabs>
          <w:tab w:val="clear" w:pos="4153"/>
          <w:tab w:val="clear" w:pos="8306"/>
        </w:tabs>
        <w:ind w:firstLine="480"/>
        <w:jc w:val="both"/>
        <w:rPr>
          <w:color w:val="auto"/>
        </w:rPr>
      </w:pPr>
      <w:r w:rsidRPr="00035BA4">
        <w:rPr>
          <w:color w:val="auto"/>
        </w:rPr>
        <w:t xml:space="preserve">- Проведение совместных мероприятий </w:t>
      </w:r>
      <w:r w:rsidR="00035BA4">
        <w:rPr>
          <w:color w:val="auto"/>
        </w:rPr>
        <w:t xml:space="preserve">дошкольников, </w:t>
      </w:r>
      <w:r w:rsidRPr="00035BA4">
        <w:rPr>
          <w:color w:val="auto"/>
        </w:rPr>
        <w:t>воспитателей, родителей</w:t>
      </w:r>
      <w:r w:rsidR="00035BA4">
        <w:rPr>
          <w:color w:val="auto"/>
        </w:rPr>
        <w:t>.</w:t>
      </w:r>
    </w:p>
    <w:p w:rsidR="009665F9" w:rsidRPr="00035BA4" w:rsidRDefault="009665F9" w:rsidP="002D0B85">
      <w:pPr>
        <w:spacing w:after="0" w:line="240" w:lineRule="auto"/>
        <w:ind w:firstLine="480"/>
        <w:jc w:val="both"/>
        <w:rPr>
          <w:b/>
          <w:bCs/>
          <w:sz w:val="28"/>
          <w:szCs w:val="28"/>
        </w:rPr>
      </w:pPr>
      <w:r w:rsidRPr="00035BA4">
        <w:rPr>
          <w:b/>
          <w:bCs/>
          <w:sz w:val="28"/>
          <w:szCs w:val="28"/>
          <w:lang w:val="en-US"/>
        </w:rPr>
        <w:t>VII</w:t>
      </w:r>
      <w:r w:rsidRPr="00035BA4">
        <w:rPr>
          <w:b/>
          <w:bCs/>
          <w:sz w:val="28"/>
          <w:szCs w:val="28"/>
        </w:rPr>
        <w:t>. Дополнительные услуги:</w:t>
      </w:r>
      <w:r w:rsidR="00035BA4">
        <w:rPr>
          <w:b/>
          <w:bCs/>
          <w:sz w:val="28"/>
          <w:szCs w:val="28"/>
        </w:rPr>
        <w:t xml:space="preserve"> - отсутствуют </w:t>
      </w:r>
    </w:p>
    <w:p w:rsidR="009665F9" w:rsidRPr="00035BA4" w:rsidRDefault="009665F9" w:rsidP="002D0B85">
      <w:pPr>
        <w:spacing w:after="0" w:line="240" w:lineRule="auto"/>
        <w:ind w:firstLine="480"/>
        <w:jc w:val="both"/>
        <w:rPr>
          <w:b/>
          <w:bCs/>
          <w:sz w:val="28"/>
          <w:szCs w:val="28"/>
        </w:rPr>
      </w:pPr>
      <w:r w:rsidRPr="00035BA4">
        <w:rPr>
          <w:b/>
          <w:bCs/>
          <w:sz w:val="28"/>
          <w:szCs w:val="28"/>
        </w:rPr>
        <w:t xml:space="preserve">В ОУ работают:  </w:t>
      </w:r>
    </w:p>
    <w:p w:rsidR="005627EA" w:rsidRPr="00035BA4" w:rsidRDefault="00A90ADB" w:rsidP="002D0B85">
      <w:pPr>
        <w:spacing w:after="0" w:line="240" w:lineRule="auto"/>
        <w:ind w:firstLine="480"/>
        <w:jc w:val="both"/>
        <w:rPr>
          <w:sz w:val="28"/>
          <w:szCs w:val="28"/>
        </w:rPr>
      </w:pPr>
      <w:r w:rsidRPr="00035BA4">
        <w:rPr>
          <w:sz w:val="28"/>
          <w:szCs w:val="28"/>
        </w:rPr>
        <w:t>Заведующая</w:t>
      </w:r>
      <w:r w:rsidR="009665F9" w:rsidRPr="00035BA4">
        <w:rPr>
          <w:sz w:val="28"/>
          <w:szCs w:val="28"/>
        </w:rPr>
        <w:t xml:space="preserve">, заместитель </w:t>
      </w:r>
      <w:r w:rsidR="005627EA" w:rsidRPr="00035BA4">
        <w:rPr>
          <w:sz w:val="28"/>
          <w:szCs w:val="28"/>
        </w:rPr>
        <w:t xml:space="preserve">заведующей </w:t>
      </w:r>
      <w:r w:rsidR="00BC5643">
        <w:rPr>
          <w:sz w:val="28"/>
          <w:szCs w:val="28"/>
        </w:rPr>
        <w:t>по ВМР, заведующий хозяйством</w:t>
      </w:r>
      <w:r w:rsidR="009665F9" w:rsidRPr="00035BA4">
        <w:rPr>
          <w:sz w:val="28"/>
          <w:szCs w:val="28"/>
        </w:rPr>
        <w:t xml:space="preserve">, </w:t>
      </w:r>
      <w:r w:rsidR="005627EA" w:rsidRPr="00035BA4">
        <w:rPr>
          <w:sz w:val="28"/>
          <w:szCs w:val="28"/>
        </w:rPr>
        <w:t>воспит</w:t>
      </w:r>
      <w:r w:rsidRPr="00035BA4">
        <w:rPr>
          <w:sz w:val="28"/>
          <w:szCs w:val="28"/>
        </w:rPr>
        <w:t xml:space="preserve">атели, музыкальный руководитель, </w:t>
      </w:r>
      <w:r w:rsidR="00035BA4">
        <w:rPr>
          <w:sz w:val="28"/>
          <w:szCs w:val="28"/>
        </w:rPr>
        <w:t xml:space="preserve">персонал </w:t>
      </w:r>
    </w:p>
    <w:p w:rsidR="009665F9" w:rsidRPr="00035BA4" w:rsidRDefault="009665F9" w:rsidP="002D0B85">
      <w:pPr>
        <w:spacing w:after="0" w:line="240" w:lineRule="auto"/>
        <w:ind w:firstLine="480"/>
        <w:jc w:val="both"/>
        <w:rPr>
          <w:sz w:val="28"/>
          <w:szCs w:val="28"/>
        </w:rPr>
      </w:pPr>
      <w:r w:rsidRPr="00035BA4">
        <w:rPr>
          <w:sz w:val="28"/>
          <w:szCs w:val="28"/>
        </w:rPr>
        <w:t>Весь учебно-воспитательный процесс реализуется творческим педагогическим коллективом. Администрацией осуществляется общее  руководство учреждением.</w:t>
      </w:r>
    </w:p>
    <w:p w:rsidR="009665F9" w:rsidRPr="00035BA4" w:rsidRDefault="009665F9" w:rsidP="002D0B85">
      <w:pPr>
        <w:spacing w:after="0" w:line="240" w:lineRule="auto"/>
        <w:rPr>
          <w:b/>
          <w:bCs/>
          <w:caps/>
          <w:sz w:val="28"/>
          <w:szCs w:val="28"/>
        </w:rPr>
      </w:pPr>
    </w:p>
    <w:p w:rsidR="009665F9" w:rsidRPr="00035BA4" w:rsidRDefault="009665F9" w:rsidP="002D0B85">
      <w:pPr>
        <w:spacing w:after="0" w:line="240" w:lineRule="auto"/>
        <w:rPr>
          <w:sz w:val="28"/>
          <w:szCs w:val="28"/>
        </w:rPr>
      </w:pPr>
    </w:p>
    <w:p w:rsidR="009665F9" w:rsidRPr="00035BA4" w:rsidRDefault="009665F9" w:rsidP="002D0B85">
      <w:pPr>
        <w:spacing w:after="0" w:line="240" w:lineRule="auto"/>
        <w:rPr>
          <w:sz w:val="28"/>
          <w:szCs w:val="28"/>
        </w:rPr>
      </w:pPr>
    </w:p>
    <w:p w:rsidR="009665F9" w:rsidRPr="00035BA4" w:rsidRDefault="009665F9" w:rsidP="002D0B85">
      <w:pPr>
        <w:spacing w:after="0" w:line="240" w:lineRule="auto"/>
        <w:rPr>
          <w:sz w:val="28"/>
          <w:szCs w:val="28"/>
        </w:rPr>
      </w:pPr>
    </w:p>
    <w:p w:rsidR="00686FD6" w:rsidRDefault="00686FD6" w:rsidP="002D0B85">
      <w:pPr>
        <w:spacing w:after="0" w:line="240" w:lineRule="auto"/>
      </w:pPr>
    </w:p>
    <w:sectPr w:rsidR="00686FD6" w:rsidSect="00B3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D1" w:rsidRDefault="002118D1" w:rsidP="009665F9">
      <w:pPr>
        <w:spacing w:after="0" w:line="240" w:lineRule="auto"/>
      </w:pPr>
      <w:r>
        <w:separator/>
      </w:r>
    </w:p>
  </w:endnote>
  <w:endnote w:type="continuationSeparator" w:id="1">
    <w:p w:rsidR="002118D1" w:rsidRDefault="002118D1" w:rsidP="0096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D1" w:rsidRDefault="002118D1" w:rsidP="009665F9">
      <w:pPr>
        <w:spacing w:after="0" w:line="240" w:lineRule="auto"/>
      </w:pPr>
      <w:r>
        <w:separator/>
      </w:r>
    </w:p>
  </w:footnote>
  <w:footnote w:type="continuationSeparator" w:id="1">
    <w:p w:rsidR="002118D1" w:rsidRDefault="002118D1" w:rsidP="009665F9">
      <w:pPr>
        <w:spacing w:after="0" w:line="240" w:lineRule="auto"/>
      </w:pPr>
      <w:r>
        <w:continuationSeparator/>
      </w:r>
    </w:p>
  </w:footnote>
  <w:footnote w:id="2">
    <w:p w:rsidR="009D7769" w:rsidRDefault="009D7769" w:rsidP="009665F9">
      <w:pPr>
        <w:pStyle w:val="a6"/>
      </w:pPr>
      <w:r w:rsidRPr="00CE7CA9">
        <w:rPr>
          <w:rStyle w:val="a8"/>
        </w:rPr>
        <w:footnoteRef/>
      </w:r>
      <w:r>
        <w:t xml:space="preserve">  В разделе 1 доклада значение могут быть объединены в одной ячейке,</w:t>
      </w:r>
      <w:r w:rsidRPr="00C46474">
        <w:t xml:space="preserve"> </w:t>
      </w:r>
      <w:r>
        <w:t>если они не менялись в прошедшем и предыдущем году</w:t>
      </w:r>
    </w:p>
  </w:footnote>
  <w:footnote w:id="3">
    <w:p w:rsidR="009D7769" w:rsidRDefault="009D7769" w:rsidP="009665F9">
      <w:pPr>
        <w:pStyle w:val="a6"/>
      </w:pPr>
    </w:p>
  </w:footnote>
  <w:footnote w:id="4">
    <w:p w:rsidR="009D7769" w:rsidRDefault="009D7769" w:rsidP="009665F9">
      <w:pPr>
        <w:pStyle w:val="a6"/>
      </w:pPr>
      <w:r w:rsidRPr="00CE7CA9">
        <w:rPr>
          <w:rStyle w:val="a8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надпредметных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69" w:rsidRDefault="00C55E26" w:rsidP="006332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D776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7769" w:rsidRDefault="009D776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69" w:rsidRDefault="00C55E26" w:rsidP="006332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D776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79C3">
      <w:rPr>
        <w:rStyle w:val="ac"/>
        <w:noProof/>
      </w:rPr>
      <w:t>9</w:t>
    </w:r>
    <w:r>
      <w:rPr>
        <w:rStyle w:val="ac"/>
      </w:rPr>
      <w:fldChar w:fldCharType="end"/>
    </w:r>
  </w:p>
  <w:p w:rsidR="009D7769" w:rsidRDefault="009D77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64A"/>
    <w:multiLevelType w:val="hybridMultilevel"/>
    <w:tmpl w:val="E99CA0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26B6D4D"/>
    <w:multiLevelType w:val="hybridMultilevel"/>
    <w:tmpl w:val="D2FEE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9A3603E"/>
    <w:multiLevelType w:val="hybridMultilevel"/>
    <w:tmpl w:val="8B863AE6"/>
    <w:lvl w:ilvl="0" w:tplc="E4AEA1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3C8C35E">
      <w:numFmt w:val="none"/>
      <w:lvlText w:val=""/>
      <w:lvlJc w:val="left"/>
      <w:pPr>
        <w:tabs>
          <w:tab w:val="num" w:pos="360"/>
        </w:tabs>
      </w:pPr>
    </w:lvl>
    <w:lvl w:ilvl="2" w:tplc="98D0DE40">
      <w:numFmt w:val="none"/>
      <w:lvlText w:val=""/>
      <w:lvlJc w:val="left"/>
      <w:pPr>
        <w:tabs>
          <w:tab w:val="num" w:pos="360"/>
        </w:tabs>
      </w:pPr>
    </w:lvl>
    <w:lvl w:ilvl="3" w:tplc="E9AC0656">
      <w:numFmt w:val="none"/>
      <w:lvlText w:val=""/>
      <w:lvlJc w:val="left"/>
      <w:pPr>
        <w:tabs>
          <w:tab w:val="num" w:pos="360"/>
        </w:tabs>
      </w:pPr>
    </w:lvl>
    <w:lvl w:ilvl="4" w:tplc="52ACE702">
      <w:numFmt w:val="none"/>
      <w:lvlText w:val=""/>
      <w:lvlJc w:val="left"/>
      <w:pPr>
        <w:tabs>
          <w:tab w:val="num" w:pos="360"/>
        </w:tabs>
      </w:pPr>
    </w:lvl>
    <w:lvl w:ilvl="5" w:tplc="C922BE54">
      <w:numFmt w:val="none"/>
      <w:lvlText w:val=""/>
      <w:lvlJc w:val="left"/>
      <w:pPr>
        <w:tabs>
          <w:tab w:val="num" w:pos="360"/>
        </w:tabs>
      </w:pPr>
    </w:lvl>
    <w:lvl w:ilvl="6" w:tplc="15D8811A">
      <w:numFmt w:val="none"/>
      <w:lvlText w:val=""/>
      <w:lvlJc w:val="left"/>
      <w:pPr>
        <w:tabs>
          <w:tab w:val="num" w:pos="360"/>
        </w:tabs>
      </w:pPr>
    </w:lvl>
    <w:lvl w:ilvl="7" w:tplc="39AE22BE">
      <w:numFmt w:val="none"/>
      <w:lvlText w:val=""/>
      <w:lvlJc w:val="left"/>
      <w:pPr>
        <w:tabs>
          <w:tab w:val="num" w:pos="360"/>
        </w:tabs>
      </w:pPr>
    </w:lvl>
    <w:lvl w:ilvl="8" w:tplc="5952FA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A320A5"/>
    <w:multiLevelType w:val="hybridMultilevel"/>
    <w:tmpl w:val="285A7ED0"/>
    <w:lvl w:ilvl="0" w:tplc="0D0620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 w:tplc="43C8C35E">
      <w:numFmt w:val="none"/>
      <w:lvlText w:val=""/>
      <w:lvlJc w:val="left"/>
      <w:pPr>
        <w:tabs>
          <w:tab w:val="num" w:pos="360"/>
        </w:tabs>
      </w:pPr>
    </w:lvl>
    <w:lvl w:ilvl="2" w:tplc="98D0DE40">
      <w:numFmt w:val="none"/>
      <w:lvlText w:val=""/>
      <w:lvlJc w:val="left"/>
      <w:pPr>
        <w:tabs>
          <w:tab w:val="num" w:pos="360"/>
        </w:tabs>
      </w:pPr>
    </w:lvl>
    <w:lvl w:ilvl="3" w:tplc="E9AC0656">
      <w:numFmt w:val="none"/>
      <w:lvlText w:val=""/>
      <w:lvlJc w:val="left"/>
      <w:pPr>
        <w:tabs>
          <w:tab w:val="num" w:pos="360"/>
        </w:tabs>
      </w:pPr>
    </w:lvl>
    <w:lvl w:ilvl="4" w:tplc="52ACE702">
      <w:numFmt w:val="none"/>
      <w:lvlText w:val=""/>
      <w:lvlJc w:val="left"/>
      <w:pPr>
        <w:tabs>
          <w:tab w:val="num" w:pos="360"/>
        </w:tabs>
      </w:pPr>
    </w:lvl>
    <w:lvl w:ilvl="5" w:tplc="C922BE54">
      <w:numFmt w:val="none"/>
      <w:lvlText w:val=""/>
      <w:lvlJc w:val="left"/>
      <w:pPr>
        <w:tabs>
          <w:tab w:val="num" w:pos="360"/>
        </w:tabs>
      </w:pPr>
    </w:lvl>
    <w:lvl w:ilvl="6" w:tplc="15D8811A">
      <w:numFmt w:val="none"/>
      <w:lvlText w:val=""/>
      <w:lvlJc w:val="left"/>
      <w:pPr>
        <w:tabs>
          <w:tab w:val="num" w:pos="360"/>
        </w:tabs>
      </w:pPr>
    </w:lvl>
    <w:lvl w:ilvl="7" w:tplc="39AE22BE">
      <w:numFmt w:val="none"/>
      <w:lvlText w:val=""/>
      <w:lvlJc w:val="left"/>
      <w:pPr>
        <w:tabs>
          <w:tab w:val="num" w:pos="360"/>
        </w:tabs>
      </w:pPr>
    </w:lvl>
    <w:lvl w:ilvl="8" w:tplc="5952FAA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0C79E3"/>
    <w:multiLevelType w:val="multilevel"/>
    <w:tmpl w:val="BBD44A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6FFC6CC4"/>
    <w:multiLevelType w:val="multilevel"/>
    <w:tmpl w:val="C2F01B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5F9"/>
    <w:rsid w:val="00035BA4"/>
    <w:rsid w:val="000A7200"/>
    <w:rsid w:val="001652BB"/>
    <w:rsid w:val="001935C8"/>
    <w:rsid w:val="001D1489"/>
    <w:rsid w:val="001E235B"/>
    <w:rsid w:val="002118D1"/>
    <w:rsid w:val="00282350"/>
    <w:rsid w:val="002D0B85"/>
    <w:rsid w:val="002D573D"/>
    <w:rsid w:val="002E0A05"/>
    <w:rsid w:val="00421D32"/>
    <w:rsid w:val="00465D06"/>
    <w:rsid w:val="00465E9A"/>
    <w:rsid w:val="0047081B"/>
    <w:rsid w:val="0048775F"/>
    <w:rsid w:val="004B03E8"/>
    <w:rsid w:val="005004E3"/>
    <w:rsid w:val="00500EC5"/>
    <w:rsid w:val="00530BAD"/>
    <w:rsid w:val="005627EA"/>
    <w:rsid w:val="00610088"/>
    <w:rsid w:val="006332B0"/>
    <w:rsid w:val="00686FD6"/>
    <w:rsid w:val="006C4A48"/>
    <w:rsid w:val="0072485B"/>
    <w:rsid w:val="007479C3"/>
    <w:rsid w:val="007765A1"/>
    <w:rsid w:val="007C2287"/>
    <w:rsid w:val="007E4D39"/>
    <w:rsid w:val="00855F5C"/>
    <w:rsid w:val="008809CD"/>
    <w:rsid w:val="008E3844"/>
    <w:rsid w:val="00927DD6"/>
    <w:rsid w:val="009665F9"/>
    <w:rsid w:val="00974E13"/>
    <w:rsid w:val="009C748D"/>
    <w:rsid w:val="009D7769"/>
    <w:rsid w:val="00A65E9C"/>
    <w:rsid w:val="00A772B5"/>
    <w:rsid w:val="00A90ADB"/>
    <w:rsid w:val="00B368C9"/>
    <w:rsid w:val="00B66FE3"/>
    <w:rsid w:val="00BC5643"/>
    <w:rsid w:val="00BF20B3"/>
    <w:rsid w:val="00BF6AF5"/>
    <w:rsid w:val="00C11F68"/>
    <w:rsid w:val="00C55E26"/>
    <w:rsid w:val="00C917DB"/>
    <w:rsid w:val="00CD2B59"/>
    <w:rsid w:val="00CD5A03"/>
    <w:rsid w:val="00DA5929"/>
    <w:rsid w:val="00DB0009"/>
    <w:rsid w:val="00FB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9665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rsid w:val="0096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665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footnote text"/>
    <w:basedOn w:val="a"/>
    <w:link w:val="a7"/>
    <w:semiHidden/>
    <w:rsid w:val="0096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665F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9665F9"/>
    <w:rPr>
      <w:vertAlign w:val="superscript"/>
    </w:rPr>
  </w:style>
  <w:style w:type="character" w:styleId="a9">
    <w:name w:val="FollowedHyperlink"/>
    <w:basedOn w:val="a0"/>
    <w:rsid w:val="009665F9"/>
    <w:rPr>
      <w:color w:val="800080"/>
      <w:u w:val="single"/>
    </w:rPr>
  </w:style>
  <w:style w:type="paragraph" w:styleId="aa">
    <w:name w:val="header"/>
    <w:basedOn w:val="a"/>
    <w:link w:val="ab"/>
    <w:rsid w:val="00966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665F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665F9"/>
  </w:style>
  <w:style w:type="paragraph" w:styleId="ad">
    <w:name w:val="Balloon Text"/>
    <w:basedOn w:val="a"/>
    <w:link w:val="ae"/>
    <w:semiHidden/>
    <w:rsid w:val="009665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665F9"/>
    <w:rPr>
      <w:rFonts w:ascii="Tahoma" w:eastAsia="Times New Roman" w:hAnsi="Tahoma" w:cs="Tahoma"/>
      <w:sz w:val="16"/>
      <w:szCs w:val="16"/>
    </w:rPr>
  </w:style>
  <w:style w:type="character" w:styleId="af">
    <w:name w:val="endnote reference"/>
    <w:basedOn w:val="a0"/>
    <w:semiHidden/>
    <w:rsid w:val="009665F9"/>
    <w:rPr>
      <w:vertAlign w:val="superscript"/>
    </w:rPr>
  </w:style>
  <w:style w:type="paragraph" w:styleId="af0">
    <w:name w:val="Body Text"/>
    <w:basedOn w:val="a"/>
    <w:link w:val="af1"/>
    <w:rsid w:val="009665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9665F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rsid w:val="009665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3">
    <w:name w:val="Нижний колонтитул Знак"/>
    <w:basedOn w:val="a0"/>
    <w:link w:val="af2"/>
    <w:rsid w:val="009665F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4">
    <w:name w:val="Hyperlink"/>
    <w:basedOn w:val="a0"/>
    <w:uiPriority w:val="99"/>
    <w:unhideWhenUsed/>
    <w:rsid w:val="009D7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hi-schoo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57</cp:revision>
  <cp:lastPrinted>2013-09-09T05:47:00Z</cp:lastPrinted>
  <dcterms:created xsi:type="dcterms:W3CDTF">2013-09-04T04:37:00Z</dcterms:created>
  <dcterms:modified xsi:type="dcterms:W3CDTF">2013-09-09T10:29:00Z</dcterms:modified>
</cp:coreProperties>
</file>