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2B" w:rsidRPr="00E74516" w:rsidRDefault="000F188A" w:rsidP="006B00E9">
      <w:pPr>
        <w:jc w:val="center"/>
        <w:rPr>
          <w:rFonts w:ascii="Book Antiqua" w:hAnsi="Book Antiqua"/>
          <w:b/>
          <w:sz w:val="28"/>
          <w:szCs w:val="28"/>
        </w:rPr>
      </w:pPr>
      <w:bookmarkStart w:id="0" w:name="_GoBack"/>
      <w:bookmarkEnd w:id="0"/>
      <w:r>
        <w:rPr>
          <w:rFonts w:ascii="Book Antiqua" w:hAnsi="Book Antiqua"/>
          <w:b/>
          <w:noProof/>
          <w:sz w:val="28"/>
          <w:szCs w:val="28"/>
          <w:lang w:bidi="ar-SA"/>
        </w:rPr>
        <w:drawing>
          <wp:anchor distT="0" distB="0" distL="114300" distR="114300" simplePos="0" relativeHeight="251658240" behindDoc="0" locked="0" layoutInCell="1" allowOverlap="1">
            <wp:simplePos x="1076325" y="723900"/>
            <wp:positionH relativeFrom="margin">
              <wp:align>right</wp:align>
            </wp:positionH>
            <wp:positionV relativeFrom="margin">
              <wp:align>center</wp:align>
            </wp:positionV>
            <wp:extent cx="6610350" cy="92678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0" cy="9267825"/>
                    </a:xfrm>
                    <a:prstGeom prst="rect">
                      <a:avLst/>
                    </a:prstGeom>
                    <a:noFill/>
                  </pic:spPr>
                </pic:pic>
              </a:graphicData>
            </a:graphic>
            <wp14:sizeRelH relativeFrom="margin">
              <wp14:pctWidth>0</wp14:pctWidth>
            </wp14:sizeRelH>
          </wp:anchor>
        </w:drawing>
      </w:r>
    </w:p>
    <w:p w:rsidR="009D2C2B" w:rsidRPr="00E74516" w:rsidRDefault="009D2C2B" w:rsidP="006B00E9">
      <w:pPr>
        <w:jc w:val="center"/>
        <w:rPr>
          <w:rFonts w:ascii="Book Antiqua" w:hAnsi="Book Antiqua"/>
          <w:b/>
          <w:sz w:val="28"/>
          <w:szCs w:val="28"/>
        </w:rPr>
      </w:pPr>
    </w:p>
    <w:p w:rsidR="009D2C2B" w:rsidRPr="00E74516" w:rsidRDefault="009D2C2B" w:rsidP="006B00E9">
      <w:pPr>
        <w:jc w:val="center"/>
        <w:rPr>
          <w:rFonts w:ascii="Book Antiqua" w:hAnsi="Book Antiqua"/>
          <w:b/>
          <w:sz w:val="28"/>
          <w:szCs w:val="28"/>
        </w:rPr>
      </w:pPr>
    </w:p>
    <w:p w:rsidR="009D2C2B" w:rsidRPr="00E74516" w:rsidRDefault="009D2C2B" w:rsidP="006B00E9">
      <w:pPr>
        <w:jc w:val="center"/>
        <w:rPr>
          <w:rFonts w:ascii="Book Antiqua" w:hAnsi="Book Antiqua"/>
          <w:b/>
          <w:sz w:val="28"/>
          <w:szCs w:val="28"/>
        </w:rPr>
      </w:pPr>
    </w:p>
    <w:p w:rsidR="009D2C2B"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1. Общие положения </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1. Настоящее Положение разработано в соответствии с Законом Российской Федерации от 10.07.1992 г. №3266-1 «Об образовании», Федеральным законом от 11.08.1995г. №135-ФЗ «О благотворительной деятельности и благотворительных организациях», Уставом Муниципального </w:t>
      </w:r>
      <w:r w:rsidR="00E24B22" w:rsidRPr="00E74516">
        <w:rPr>
          <w:rFonts w:ascii="Book Antiqua" w:hAnsi="Book Antiqua"/>
          <w:sz w:val="28"/>
          <w:szCs w:val="28"/>
        </w:rPr>
        <w:t xml:space="preserve">дошкольного </w:t>
      </w:r>
      <w:r w:rsidRPr="00E74516">
        <w:rPr>
          <w:rFonts w:ascii="Book Antiqua" w:hAnsi="Book Antiqua"/>
          <w:sz w:val="28"/>
          <w:szCs w:val="28"/>
        </w:rPr>
        <w:t xml:space="preserve">образовательного </w:t>
      </w:r>
      <w:r w:rsidR="00E24B22" w:rsidRPr="00E74516">
        <w:rPr>
          <w:rFonts w:ascii="Book Antiqua" w:hAnsi="Book Antiqua"/>
          <w:sz w:val="28"/>
          <w:szCs w:val="28"/>
        </w:rPr>
        <w:t xml:space="preserve">бюджетного </w:t>
      </w:r>
      <w:r w:rsidRPr="00E74516">
        <w:rPr>
          <w:rFonts w:ascii="Book Antiqua" w:hAnsi="Book Antiqua"/>
          <w:sz w:val="28"/>
          <w:szCs w:val="28"/>
        </w:rPr>
        <w:t xml:space="preserve">учреждения </w:t>
      </w:r>
      <w:r w:rsidR="00E24B22" w:rsidRPr="00E74516">
        <w:rPr>
          <w:rFonts w:ascii="Book Antiqua" w:hAnsi="Book Antiqua"/>
          <w:sz w:val="28"/>
          <w:szCs w:val="28"/>
        </w:rPr>
        <w:t>детский сад № 92 г. Сочи</w:t>
      </w:r>
      <w:r w:rsidRPr="00E74516">
        <w:rPr>
          <w:rFonts w:ascii="Book Antiqua" w:hAnsi="Book Antiqua"/>
          <w:sz w:val="28"/>
          <w:szCs w:val="28"/>
        </w:rPr>
        <w:t xml:space="preserve"> (М</w:t>
      </w:r>
      <w:r w:rsidR="00E24B22" w:rsidRPr="00E74516">
        <w:rPr>
          <w:rFonts w:ascii="Book Antiqua" w:hAnsi="Book Antiqua"/>
          <w:sz w:val="28"/>
          <w:szCs w:val="28"/>
        </w:rPr>
        <w:t>Д</w:t>
      </w:r>
      <w:r w:rsidRPr="00E74516">
        <w:rPr>
          <w:rFonts w:ascii="Book Antiqua" w:hAnsi="Book Antiqua"/>
          <w:sz w:val="28"/>
          <w:szCs w:val="28"/>
        </w:rPr>
        <w:t xml:space="preserve">ОУ </w:t>
      </w:r>
      <w:r w:rsidR="00E24B22" w:rsidRPr="00E74516">
        <w:rPr>
          <w:rFonts w:ascii="Book Antiqua" w:hAnsi="Book Antiqua"/>
          <w:sz w:val="28"/>
          <w:szCs w:val="28"/>
        </w:rPr>
        <w:t>детский сад № 92 г. Сочи</w:t>
      </w:r>
      <w:r w:rsidRPr="00E74516">
        <w:rPr>
          <w:rFonts w:ascii="Book Antiqua" w:hAnsi="Book Antiqua"/>
          <w:sz w:val="28"/>
          <w:szCs w:val="28"/>
        </w:rPr>
        <w:t>)</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 Положение регулирует порядок привлечения, расходования и учета добровольных </w:t>
      </w:r>
      <w:proofErr w:type="gramStart"/>
      <w:r w:rsidRPr="00E74516">
        <w:rPr>
          <w:rFonts w:ascii="Book Antiqua" w:hAnsi="Book Antiqua"/>
          <w:sz w:val="28"/>
          <w:szCs w:val="28"/>
        </w:rPr>
        <w:t>пожертвований</w:t>
      </w:r>
      <w:proofErr w:type="gramEnd"/>
      <w:r w:rsidRPr="00E74516">
        <w:rPr>
          <w:rFonts w:ascii="Book Antiqua" w:hAnsi="Book Antiqua"/>
          <w:sz w:val="28"/>
          <w:szCs w:val="28"/>
        </w:rPr>
        <w:t xml:space="preserve"> физических и юридических лиц </w:t>
      </w:r>
      <w:r w:rsidR="00923E7C" w:rsidRPr="00E74516">
        <w:rPr>
          <w:rFonts w:ascii="Book Antiqua" w:hAnsi="Book Antiqua"/>
          <w:sz w:val="28"/>
          <w:szCs w:val="28"/>
        </w:rPr>
        <w:t>МДОУ детский сад № 92 г. Сочи</w:t>
      </w:r>
      <w:r w:rsidRPr="00E74516">
        <w:rPr>
          <w:rFonts w:ascii="Book Antiqua" w:hAnsi="Book Antiqua"/>
          <w:sz w:val="28"/>
          <w:szCs w:val="28"/>
        </w:rPr>
        <w:t>.</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3. 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proofErr w:type="gramStart"/>
      <w:r w:rsidRPr="00E74516">
        <w:rPr>
          <w:rFonts w:ascii="Book Antiqua" w:hAnsi="Book Antiqua"/>
          <w:sz w:val="28"/>
          <w:szCs w:val="28"/>
        </w:rPr>
        <w:t>Выписка из закона «Об Образовании» от 07.08.2000 № 122- ФЗ)</w:t>
      </w:r>
      <w:proofErr w:type="gramEnd"/>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СТАТЬЯ 41. </w:t>
      </w:r>
      <w:proofErr w:type="gramStart"/>
      <w:r w:rsidRPr="00E74516">
        <w:rPr>
          <w:rFonts w:ascii="Book Antiqua" w:hAnsi="Book Antiqua"/>
          <w:sz w:val="28"/>
          <w:szCs w:val="28"/>
        </w:rPr>
        <w:t xml:space="preserve">Финансирование образовательных учреждений П.8 Образовательное учреждение независимо от его организационно-правовой формы вправе привлекать в порядке, установленном законодательством Российской Федерации, дополнительные финансовые, в том числе валютные, средства за счет предоставления платных дополнительных образовательных и иных предусмотренных уставом образовательного учреждения услуг, а также за счет </w:t>
      </w:r>
      <w:r w:rsidRPr="00E74516">
        <w:rPr>
          <w:rFonts w:ascii="Book Antiqua" w:hAnsi="Book Antiqua"/>
          <w:sz w:val="28"/>
          <w:szCs w:val="28"/>
        </w:rPr>
        <w:lastRenderedPageBreak/>
        <w:t>добровольных пожертвований и целевых взносов физических и (или) юридических лиц, в том числе иностранных граждан и</w:t>
      </w:r>
      <w:proofErr w:type="gramEnd"/>
      <w:r w:rsidRPr="00E74516">
        <w:rPr>
          <w:rFonts w:ascii="Book Antiqua" w:hAnsi="Book Antiqua"/>
          <w:sz w:val="28"/>
          <w:szCs w:val="28"/>
        </w:rPr>
        <w:t xml:space="preserve"> (или) иностранных юридических лиц.</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Статья 2. Цели и задачи</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1.Добровольные пожертвования физических и юридических лиц привлекаются учреждением в целях обеспечения выполнения уставной деятельности.</w:t>
      </w:r>
    </w:p>
    <w:p w:rsidR="00923E7C"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2.Если цели добровольного пожертвования не обозначены, то они исполняются учреждением согласно с Наблюдательным советом учреждения </w:t>
      </w:r>
      <w:proofErr w:type="gramStart"/>
      <w:r w:rsidRPr="00E74516">
        <w:rPr>
          <w:rFonts w:ascii="Book Antiqua" w:hAnsi="Book Antiqua"/>
          <w:sz w:val="28"/>
          <w:szCs w:val="28"/>
        </w:rPr>
        <w:t>на</w:t>
      </w:r>
      <w:proofErr w:type="gramEnd"/>
      <w:r w:rsidRPr="00E74516">
        <w:rPr>
          <w:rFonts w:ascii="Book Antiqua" w:hAnsi="Book Antiqua"/>
          <w:sz w:val="28"/>
          <w:szCs w:val="28"/>
        </w:rPr>
        <w:t xml:space="preserve">: </w:t>
      </w:r>
    </w:p>
    <w:p w:rsidR="00923E7C"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 реализацию концепции развития учреждения; </w:t>
      </w:r>
    </w:p>
    <w:p w:rsidR="00923E7C"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 организацию образовательных программ образовательного учреждения; </w:t>
      </w:r>
    </w:p>
    <w:p w:rsidR="00923E7C"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 улучшения материально-технического обеспечения учреждения; </w:t>
      </w:r>
    </w:p>
    <w:p w:rsidR="00923E7C"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 на организацию воспитательного и образовательного процесса; </w:t>
      </w:r>
    </w:p>
    <w:p w:rsidR="00923E7C"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 проведения мероприятий; </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на приобретение: книг и учебно-методических пособий</w:t>
      </w:r>
      <w:r w:rsidR="008D3FAB" w:rsidRPr="00E74516">
        <w:rPr>
          <w:rFonts w:ascii="Book Antiqua" w:hAnsi="Book Antiqua"/>
          <w:sz w:val="28"/>
          <w:szCs w:val="28"/>
        </w:rPr>
        <w:t xml:space="preserve">, </w:t>
      </w:r>
      <w:r w:rsidRPr="00E74516">
        <w:rPr>
          <w:rFonts w:ascii="Book Antiqua" w:hAnsi="Book Antiqua"/>
          <w:sz w:val="28"/>
          <w:szCs w:val="28"/>
        </w:rPr>
        <w:t>технических средств обучения</w:t>
      </w:r>
      <w:r w:rsidR="008D3FAB" w:rsidRPr="00E74516">
        <w:rPr>
          <w:rFonts w:ascii="Book Antiqua" w:hAnsi="Book Antiqua"/>
          <w:sz w:val="28"/>
          <w:szCs w:val="28"/>
        </w:rPr>
        <w:t xml:space="preserve">, </w:t>
      </w:r>
      <w:r w:rsidRPr="00E74516">
        <w:rPr>
          <w:rFonts w:ascii="Book Antiqua" w:hAnsi="Book Antiqua"/>
          <w:sz w:val="28"/>
          <w:szCs w:val="28"/>
        </w:rPr>
        <w:t>мебе</w:t>
      </w:r>
      <w:r w:rsidR="008D3FAB" w:rsidRPr="00E74516">
        <w:rPr>
          <w:rFonts w:ascii="Book Antiqua" w:hAnsi="Book Antiqua"/>
          <w:sz w:val="28"/>
          <w:szCs w:val="28"/>
        </w:rPr>
        <w:t xml:space="preserve">ли, инструментов и оборудования, </w:t>
      </w:r>
      <w:r w:rsidRPr="00E74516">
        <w:rPr>
          <w:rFonts w:ascii="Book Antiqua" w:hAnsi="Book Antiqua"/>
          <w:sz w:val="28"/>
          <w:szCs w:val="28"/>
        </w:rPr>
        <w:t>канцтов</w:t>
      </w:r>
      <w:r w:rsidR="008D3FAB" w:rsidRPr="00E74516">
        <w:rPr>
          <w:rFonts w:ascii="Book Antiqua" w:hAnsi="Book Antiqua"/>
          <w:sz w:val="28"/>
          <w:szCs w:val="28"/>
        </w:rPr>
        <w:t xml:space="preserve">аров и хозяйственных материалов, </w:t>
      </w:r>
      <w:r w:rsidRPr="00E74516">
        <w:rPr>
          <w:rFonts w:ascii="Book Antiqua" w:hAnsi="Book Antiqua"/>
          <w:sz w:val="28"/>
          <w:szCs w:val="28"/>
        </w:rPr>
        <w:t>наглядны</w:t>
      </w:r>
      <w:r w:rsidR="008D3FAB" w:rsidRPr="00E74516">
        <w:rPr>
          <w:rFonts w:ascii="Book Antiqua" w:hAnsi="Book Antiqua"/>
          <w:sz w:val="28"/>
          <w:szCs w:val="28"/>
        </w:rPr>
        <w:t>х</w:t>
      </w:r>
      <w:r w:rsidRPr="00E74516">
        <w:rPr>
          <w:rFonts w:ascii="Book Antiqua" w:hAnsi="Book Antiqua"/>
          <w:sz w:val="28"/>
          <w:szCs w:val="28"/>
        </w:rPr>
        <w:t xml:space="preserve"> пособи</w:t>
      </w:r>
      <w:r w:rsidR="008D3FAB" w:rsidRPr="00E74516">
        <w:rPr>
          <w:rFonts w:ascii="Book Antiqua" w:hAnsi="Book Antiqua"/>
          <w:sz w:val="28"/>
          <w:szCs w:val="28"/>
        </w:rPr>
        <w:t xml:space="preserve">й, средств дезинфекции, </w:t>
      </w:r>
      <w:r w:rsidRPr="00E74516">
        <w:rPr>
          <w:rFonts w:ascii="Book Antiqua" w:hAnsi="Book Antiqua"/>
          <w:sz w:val="28"/>
          <w:szCs w:val="28"/>
        </w:rPr>
        <w:t>создания интерьеров, эстет</w:t>
      </w:r>
      <w:r w:rsidR="008D3FAB" w:rsidRPr="00E74516">
        <w:rPr>
          <w:rFonts w:ascii="Book Antiqua" w:hAnsi="Book Antiqua"/>
          <w:sz w:val="28"/>
          <w:szCs w:val="28"/>
        </w:rPr>
        <w:t xml:space="preserve">ического оформления учреждения, </w:t>
      </w:r>
      <w:r w:rsidR="008212BE" w:rsidRPr="00E74516">
        <w:rPr>
          <w:rFonts w:ascii="Book Antiqua" w:hAnsi="Book Antiqua"/>
          <w:sz w:val="28"/>
          <w:szCs w:val="28"/>
        </w:rPr>
        <w:t xml:space="preserve">благоустройство территории, </w:t>
      </w:r>
      <w:r w:rsidRPr="00E74516">
        <w:rPr>
          <w:rFonts w:ascii="Book Antiqua" w:hAnsi="Book Antiqua"/>
          <w:sz w:val="28"/>
          <w:szCs w:val="28"/>
        </w:rPr>
        <w:t>содержание и обслуживание множительной техники</w:t>
      </w:r>
      <w:r w:rsidR="008212BE" w:rsidRPr="00E74516">
        <w:rPr>
          <w:rFonts w:ascii="Book Antiqua" w:hAnsi="Book Antiqua"/>
          <w:sz w:val="28"/>
          <w:szCs w:val="28"/>
        </w:rPr>
        <w:t>;</w:t>
      </w:r>
    </w:p>
    <w:p w:rsidR="008212BE" w:rsidRPr="00E74516" w:rsidRDefault="008212BE"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-на проведение текущих и капитальных ремонтов.</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Статья 3. Порядок привлечения добровольных пожертвований</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1.Пожертвования физических или юридических лиц могут привлекаться учреждением только на добровольной основе.</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2.Физические и юридические лица вправе определять цели и порядок использования своих пожертвований.</w:t>
      </w:r>
    </w:p>
    <w:p w:rsidR="008212BE"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lastRenderedPageBreak/>
        <w:t xml:space="preserve">3.Администрация учреждения, Попечительский совет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w:t>
      </w:r>
    </w:p>
    <w:p w:rsidR="008E7121"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Статья 4. Порядок приема и учета добровольных пожертвований 1.Добровольные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 Добровольные пожертвования могут также выражаться в добровольном безвозмездном личном труде граждан, в том числе</w:t>
      </w:r>
      <w:r w:rsidR="008E7121" w:rsidRPr="00E74516">
        <w:rPr>
          <w:rFonts w:ascii="Book Antiqua" w:hAnsi="Book Antiqua"/>
          <w:sz w:val="28"/>
          <w:szCs w:val="28"/>
        </w:rPr>
        <w:t>:</w:t>
      </w:r>
      <w:r w:rsidRPr="00E74516">
        <w:rPr>
          <w:rFonts w:ascii="Book Antiqua" w:hAnsi="Book Antiqua"/>
          <w:sz w:val="28"/>
          <w:szCs w:val="28"/>
        </w:rPr>
        <w:t xml:space="preserve"> по ремонту, уборке помещений учреждения и прилегающей к нему территории, ведения спецкурсов, кружков, секций, оформительских и других работ, оказания помощи в проведении мероприятий. </w:t>
      </w:r>
    </w:p>
    <w:p w:rsidR="007307FB"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2.Передача пожертвования осуществляется физическими лицами на основании заявления, юридическими лицами на основании договора.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3. Пожертвования в виде денежных средств перечисляются на </w:t>
      </w:r>
      <w:r w:rsidR="00905119" w:rsidRPr="00E74516">
        <w:rPr>
          <w:rFonts w:ascii="Book Antiqua" w:hAnsi="Book Antiqua"/>
          <w:sz w:val="28"/>
          <w:szCs w:val="28"/>
        </w:rPr>
        <w:t xml:space="preserve">(внебюджетный) </w:t>
      </w:r>
      <w:r w:rsidRPr="00E74516">
        <w:rPr>
          <w:rFonts w:ascii="Book Antiqua" w:hAnsi="Book Antiqua"/>
          <w:sz w:val="28"/>
          <w:szCs w:val="28"/>
        </w:rPr>
        <w:t xml:space="preserve">расчетный счет учреждения. В платежном документе указано целевое назначение взноса.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4.Пожертвования в виде имущества передаются по акту приема-передачи, который является неотъемлемой частью договора пожертвования. При пожертвовании недвижимого имущества оно подлежит включению в Реестр объектов муниципальной собственности, право муниципальной собственности подлежит государственной регистрации в порядке, предусмотренной действующим законодательством. Стоимость передаваемого </w:t>
      </w:r>
      <w:r w:rsidRPr="00E74516">
        <w:rPr>
          <w:rFonts w:ascii="Book Antiqua" w:hAnsi="Book Antiqua"/>
          <w:sz w:val="28"/>
          <w:szCs w:val="28"/>
        </w:rPr>
        <w:lastRenderedPageBreak/>
        <w:t xml:space="preserve">имущества, вещи или имущественных прав определяются сторонами договора.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5.Учет добровольных пожертвований осуществляется учреждениями в соответствии с Инструкцией по применению плана счетов бухгалтерского учета бюджетных учреждений, утвержденной приказом Минфина РФ от 16.12.2010 г. №174н.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Статья5. Порядок расходования добровольных пожертвований 1.Распоряжение привлеченными пожертвованиями осуществляет руководитель Учреждения в соответствии с планом финансово- хозяйственной деятельности, согласованной с Попечительским советом.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2.Расходование привлеченных средств учреждением должно производиться строго в соответствии с целевым назначением пожертвования, определенном физическими или юридическими лицами, либо Попечительским советом. Статья 6. Ответственность и обеспечение контроля расходования добровольных пожертвований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1.Ответственность за нецелевое использование добровольных пожертвований несет руководитель.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2.По просьбе физических и юридических лиц, осуществляющих добровольное пожертвование, учреждение предоставляет им информацию об использовании. </w:t>
      </w:r>
    </w:p>
    <w:p w:rsidR="00905119"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 ОБЩИЕ ПОЛОЖЕНИЯ </w:t>
      </w:r>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2.1. Настоящее положение распространяется на М</w:t>
      </w:r>
      <w:r w:rsidR="00117F53" w:rsidRPr="00E74516">
        <w:rPr>
          <w:rFonts w:ascii="Book Antiqua" w:hAnsi="Book Antiqua"/>
          <w:sz w:val="28"/>
          <w:szCs w:val="28"/>
        </w:rPr>
        <w:t>Д</w:t>
      </w:r>
      <w:r w:rsidRPr="00E74516">
        <w:rPr>
          <w:rFonts w:ascii="Book Antiqua" w:hAnsi="Book Antiqua"/>
          <w:sz w:val="28"/>
          <w:szCs w:val="28"/>
        </w:rPr>
        <w:t xml:space="preserve">ОУ </w:t>
      </w:r>
      <w:r w:rsidR="00117F53" w:rsidRPr="00E74516">
        <w:rPr>
          <w:rFonts w:ascii="Book Antiqua" w:hAnsi="Book Antiqua"/>
          <w:sz w:val="28"/>
          <w:szCs w:val="28"/>
        </w:rPr>
        <w:t>детский сад № 92 г. Сочи</w:t>
      </w:r>
      <w:r w:rsidRPr="00E74516">
        <w:rPr>
          <w:rFonts w:ascii="Book Antiqua" w:hAnsi="Book Antiqua"/>
          <w:sz w:val="28"/>
          <w:szCs w:val="28"/>
        </w:rPr>
        <w:t xml:space="preserve"> </w:t>
      </w:r>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2.2 Настоящее Положение устанавливает механизм привлечения и расходования денежных пожертвований. Пожертвование благотворителей является важной составной частью дополнительных поступлений имущества (в том числе денежных средств) в </w:t>
      </w:r>
      <w:r w:rsidRPr="00E74516">
        <w:rPr>
          <w:rFonts w:ascii="Book Antiqua" w:hAnsi="Book Antiqua"/>
          <w:sz w:val="28"/>
          <w:szCs w:val="28"/>
        </w:rPr>
        <w:lastRenderedPageBreak/>
        <w:t xml:space="preserve">государственные образовательные учреждения. Порядок приема и оформления этих пожертвований регламентируются Гражданским кодексом РФ (ГК РФ), Налоговым кодексом РФ (НК РФ), Федеральным законом от 11.08.1995г. № 135-ФЗ 9 базовая редакция) "О благотворительной деятельности и благотворительных организациях, а также "порядком ведения кассовых операций в Российской Федерации” </w:t>
      </w:r>
      <w:proofErr w:type="gramStart"/>
      <w:r w:rsidRPr="00E74516">
        <w:rPr>
          <w:rFonts w:ascii="Book Antiqua" w:hAnsi="Book Antiqua"/>
          <w:sz w:val="28"/>
          <w:szCs w:val="28"/>
        </w:rPr>
        <w:t xml:space="preserve">( </w:t>
      </w:r>
      <w:proofErr w:type="gramEnd"/>
      <w:r w:rsidRPr="00E74516">
        <w:rPr>
          <w:rFonts w:ascii="Book Antiqua" w:hAnsi="Book Antiqua"/>
          <w:sz w:val="28"/>
          <w:szCs w:val="28"/>
        </w:rPr>
        <w:t xml:space="preserve">утвержден решение Совета директоров Центрального Банка России 22 сентября1993г. № 40 с изменениями от 26 февраля 1996г.) </w:t>
      </w:r>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2.3. </w:t>
      </w:r>
      <w:proofErr w:type="gramStart"/>
      <w:r w:rsidRPr="00E74516">
        <w:rPr>
          <w:rFonts w:ascii="Book Antiqua" w:hAnsi="Book Antiqua"/>
          <w:sz w:val="28"/>
          <w:szCs w:val="28"/>
        </w:rPr>
        <w:t xml:space="preserve">Согласно статье 1 федерального закона "О благотворительной деятельности и благотворительных организациях” " 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передача гражданам или юридическим лицам имущества, в том числе денежных средств, бескорыстному выполнению работ, предоставлению услуг, оказанию иной поддержки”. </w:t>
      </w:r>
      <w:proofErr w:type="gramEnd"/>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2.4. Участниками благотворительной деятельности могут быть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w:t>
      </w:r>
      <w:proofErr w:type="spellStart"/>
      <w:r w:rsidRPr="00E74516">
        <w:rPr>
          <w:rFonts w:ascii="Book Antiqua" w:hAnsi="Book Antiqua"/>
          <w:sz w:val="28"/>
          <w:szCs w:val="28"/>
        </w:rPr>
        <w:t>благополучатели</w:t>
      </w:r>
      <w:proofErr w:type="spellEnd"/>
      <w:r w:rsidRPr="00E74516">
        <w:rPr>
          <w:rFonts w:ascii="Book Antiqua" w:hAnsi="Book Antiqua"/>
          <w:sz w:val="28"/>
          <w:szCs w:val="28"/>
        </w:rPr>
        <w:t xml:space="preserve">. </w:t>
      </w:r>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2.5. </w:t>
      </w:r>
      <w:proofErr w:type="gramStart"/>
      <w:r w:rsidRPr="00E74516">
        <w:rPr>
          <w:rFonts w:ascii="Book Antiqua" w:hAnsi="Book Antiqua"/>
          <w:sz w:val="28"/>
          <w:szCs w:val="28"/>
        </w:rPr>
        <w:t xml:space="preserve">Благотворители - лица, осуществляющие благотворительные пожертвования в формах: 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 </w:t>
      </w:r>
      <w:r w:rsidRPr="00E74516">
        <w:rPr>
          <w:rFonts w:ascii="Book Antiqua" w:hAnsi="Book Antiqua"/>
          <w:sz w:val="28"/>
          <w:szCs w:val="28"/>
        </w:rPr>
        <w:lastRenderedPageBreak/>
        <w:t>бескорыстного (безвозмездной или на льготных условиях) наделения правами владения, пользования и распоряжения любыми объектами права собственности; бескорыстного (безвозмездной или на льготных условиях) выполнения работ, предоставления услуг благотворителями – юридическими лицами.</w:t>
      </w:r>
      <w:proofErr w:type="gramEnd"/>
      <w:r w:rsidRPr="00E74516">
        <w:rPr>
          <w:rFonts w:ascii="Book Antiqua" w:hAnsi="Book Antiqua"/>
          <w:sz w:val="28"/>
          <w:szCs w:val="28"/>
        </w:rPr>
        <w:t xml:space="preserve"> Благотворители вправе определять цели и порядок использования своих пожертвований. Добровольцы - граждане, осуществляющие благотворительную деятельность в форме безвозмездного труда в интересах </w:t>
      </w:r>
      <w:proofErr w:type="spellStart"/>
      <w:r w:rsidRPr="00E74516">
        <w:rPr>
          <w:rFonts w:ascii="Book Antiqua" w:hAnsi="Book Antiqua"/>
          <w:sz w:val="28"/>
          <w:szCs w:val="28"/>
        </w:rPr>
        <w:t>благополучателя</w:t>
      </w:r>
      <w:proofErr w:type="spellEnd"/>
      <w:r w:rsidRPr="00E74516">
        <w:rPr>
          <w:rFonts w:ascii="Book Antiqua" w:hAnsi="Book Antiqua"/>
          <w:sz w:val="28"/>
          <w:szCs w:val="28"/>
        </w:rPr>
        <w:t xml:space="preserve">, в том числе в интересах благотворительной организации. Благотворительная организация может оплачивать расходы добровольцев, связанные с их деятельностью в этой организации (командировочные расходы, затраты на транспорт и другие). </w:t>
      </w:r>
      <w:proofErr w:type="spellStart"/>
      <w:r w:rsidRPr="00E74516">
        <w:rPr>
          <w:rFonts w:ascii="Book Antiqua" w:hAnsi="Book Antiqua"/>
          <w:sz w:val="28"/>
          <w:szCs w:val="28"/>
        </w:rPr>
        <w:t>Благополучатели</w:t>
      </w:r>
      <w:proofErr w:type="spellEnd"/>
      <w:r w:rsidRPr="00E74516">
        <w:rPr>
          <w:rFonts w:ascii="Book Antiqua" w:hAnsi="Book Antiqua"/>
          <w:sz w:val="28"/>
          <w:szCs w:val="28"/>
        </w:rPr>
        <w:t xml:space="preserve"> – лица, получающие благотворительные пожертвования от благотворителей, помощь добровольцев. </w:t>
      </w:r>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2.6. Непременным условием благотворительной деятельности является принцип добровольности, в противном случае данная деятельность по привлечению средств физических лиц не будет являться благотворительной. Образовательные учреждения руководствуется в работе с благотворителями следующими принципами: добровольность; законность; конфиденциальность при получении пожертвований; гласность при расходовании. </w:t>
      </w:r>
    </w:p>
    <w:p w:rsidR="00117F53"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2.7. Благотворительная деятельность в форме передачи имущества, в том числе денежных средств, может осуществляться на основании двух видов гражданско-правовых отношений: Дарения (ст. 572 ГК РФ) и пожертвования (ст. 582 ГК РФ).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(пункт 1 ст. 572 ГК </w:t>
      </w:r>
      <w:r w:rsidRPr="00E74516">
        <w:rPr>
          <w:rFonts w:ascii="Book Antiqua" w:hAnsi="Book Antiqua"/>
          <w:sz w:val="28"/>
          <w:szCs w:val="28"/>
        </w:rPr>
        <w:lastRenderedPageBreak/>
        <w:t xml:space="preserve">РФ). Средства признаются пожертвованием в соответствии со статьей 582 ГК РФ. Согласно пункту 1 статьи 582 ГК РФ пожертвованием признается дарение вещи или права в общественных целях. Пожертвование – разновидность дарения. С точки зрения предмета договора особенность пожертвования состоит в том, что в качестве дара здесь может выступать вещь или имущественное право, но не освобождение одаряемого от имущественной обязанности, как это имеет место в обычном договоре дарения. Предметом пожертвования может быть любое имущество, которым лицо вправе распорядиться. </w:t>
      </w:r>
    </w:p>
    <w:p w:rsidR="005F0C72"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2.8. Одной стороной при осуществлении пожертвования является жертвователь (даритель), а в качестве другой стороны (одаряемого) М</w:t>
      </w:r>
      <w:r w:rsidR="00117F53" w:rsidRPr="00E74516">
        <w:rPr>
          <w:rFonts w:ascii="Book Antiqua" w:hAnsi="Book Antiqua"/>
          <w:sz w:val="28"/>
          <w:szCs w:val="28"/>
        </w:rPr>
        <w:t>Д</w:t>
      </w:r>
      <w:r w:rsidRPr="00E74516">
        <w:rPr>
          <w:rFonts w:ascii="Book Antiqua" w:hAnsi="Book Antiqua"/>
          <w:sz w:val="28"/>
          <w:szCs w:val="28"/>
        </w:rPr>
        <w:t xml:space="preserve">ОУ </w:t>
      </w:r>
      <w:r w:rsidR="005F0C72" w:rsidRPr="00E74516">
        <w:rPr>
          <w:rFonts w:ascii="Book Antiqua" w:hAnsi="Book Antiqua"/>
          <w:sz w:val="28"/>
          <w:szCs w:val="28"/>
        </w:rPr>
        <w:t>детский сад № 92 г. Сочи</w:t>
      </w:r>
      <w:r w:rsidRPr="00E74516">
        <w:rPr>
          <w:rFonts w:ascii="Book Antiqua" w:hAnsi="Book Antiqua"/>
          <w:sz w:val="28"/>
          <w:szCs w:val="28"/>
        </w:rPr>
        <w:t xml:space="preserve"> (пункт 1 статьи 582 ГК РФ). </w:t>
      </w:r>
    </w:p>
    <w:p w:rsidR="005F0C72"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2.9. На принятие пожертвования не требуется чьего-либо разрешения или согласия (пункт 2 статьи 582 ГК РФ). </w:t>
      </w:r>
    </w:p>
    <w:p w:rsidR="005F0C72"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2.10. </w:t>
      </w:r>
      <w:r w:rsidR="005F0C72" w:rsidRPr="00E74516">
        <w:rPr>
          <w:rFonts w:ascii="Book Antiqua" w:hAnsi="Book Antiqua"/>
          <w:sz w:val="28"/>
          <w:szCs w:val="28"/>
        </w:rPr>
        <w:t>МДОУ детский сад № 92 г. Сочи</w:t>
      </w:r>
      <w:r w:rsidRPr="00E74516">
        <w:rPr>
          <w:rFonts w:ascii="Book Antiqua" w:hAnsi="Book Antiqua"/>
          <w:sz w:val="28"/>
          <w:szCs w:val="28"/>
        </w:rPr>
        <w:t xml:space="preserve">,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(пункт 3 статьи 582 ТК РФ). </w:t>
      </w:r>
    </w:p>
    <w:p w:rsidR="005F0C72"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2.11. Необходимым признаком при осуществлении пожертвования является направленность воли сторон не только на безвозмездную передачу вещи или права, но и на достижение в результате этого какой-либо общественно полезной цели. При этом при пожертвовании имущества юридическим лицам дарителем может быть обусловлено использование этого имущества по определенному назначению. </w:t>
      </w:r>
      <w:proofErr w:type="gramStart"/>
      <w:r w:rsidRPr="00E74516">
        <w:rPr>
          <w:rFonts w:ascii="Book Antiqua" w:hAnsi="Book Antiqua"/>
          <w:sz w:val="28"/>
          <w:szCs w:val="28"/>
        </w:rPr>
        <w:t xml:space="preserve">Если такое условие отсутствует, то пожертвованное имущество используется одаряемым в соответствии с его назначением. </w:t>
      </w:r>
      <w:proofErr w:type="gramEnd"/>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Таким образом, благотворители вправе определять порядок и цели </w:t>
      </w:r>
      <w:r w:rsidRPr="00E74516">
        <w:rPr>
          <w:rFonts w:ascii="Book Antiqua" w:hAnsi="Book Antiqua"/>
          <w:sz w:val="28"/>
          <w:szCs w:val="28"/>
        </w:rPr>
        <w:lastRenderedPageBreak/>
        <w:t>использования своих пожертвований</w:t>
      </w:r>
      <w:proofErr w:type="gramStart"/>
      <w:r w:rsidRPr="00E74516">
        <w:rPr>
          <w:rFonts w:ascii="Book Antiqua" w:hAnsi="Book Antiqua"/>
          <w:sz w:val="28"/>
          <w:szCs w:val="28"/>
        </w:rPr>
        <w:t>.</w:t>
      </w:r>
      <w:proofErr w:type="gramEnd"/>
      <w:r w:rsidRPr="00E74516">
        <w:rPr>
          <w:rFonts w:ascii="Book Antiqua" w:hAnsi="Book Antiqua"/>
          <w:sz w:val="28"/>
          <w:szCs w:val="28"/>
        </w:rPr>
        <w:t xml:space="preserve"> (</w:t>
      </w:r>
      <w:proofErr w:type="gramStart"/>
      <w:r w:rsidRPr="00E74516">
        <w:rPr>
          <w:rFonts w:ascii="Book Antiqua" w:hAnsi="Book Antiqua"/>
          <w:sz w:val="28"/>
          <w:szCs w:val="28"/>
        </w:rPr>
        <w:t>п</w:t>
      </w:r>
      <w:proofErr w:type="gramEnd"/>
      <w:r w:rsidRPr="00E74516">
        <w:rPr>
          <w:rFonts w:ascii="Book Antiqua" w:hAnsi="Book Antiqua"/>
          <w:sz w:val="28"/>
          <w:szCs w:val="28"/>
        </w:rPr>
        <w:t xml:space="preserve">ункт 5 статьи 582 ГК РФ). Указание назначения благотворительной помощи имеет </w:t>
      </w:r>
      <w:proofErr w:type="gramStart"/>
      <w:r w:rsidRPr="00E74516">
        <w:rPr>
          <w:rFonts w:ascii="Book Antiqua" w:hAnsi="Book Antiqua"/>
          <w:sz w:val="28"/>
          <w:szCs w:val="28"/>
        </w:rPr>
        <w:t>важное значение</w:t>
      </w:r>
      <w:proofErr w:type="gramEnd"/>
      <w:r w:rsidRPr="00E74516">
        <w:rPr>
          <w:rFonts w:ascii="Book Antiqua" w:hAnsi="Book Antiqua"/>
          <w:sz w:val="28"/>
          <w:szCs w:val="28"/>
        </w:rPr>
        <w:t xml:space="preserve"> для налогообложения полученного имущества. Не облагаются налогом добровольные пожертвования, направленные на развитие материальной базы образовательного учреждения, уставной деятельности образовательного учреждения. Факт целевого использования полученного имущества, выполнения работ, оказанных услуг должен подтверждаться актами или иными документами. </w:t>
      </w:r>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2.12. Сумма добровольных пожертвований не оговаривается и не ограничивается. </w:t>
      </w:r>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2.13. Для расходования добровольных пожертвований составляется смета расходов, которая утверждается руководителем образовательного учреждения. 3. ПОРЯДОК ПРИЕМА ИМУЩЕСТВА В ВИДЕ ДАРЕНИЯ И ПЕРЕДАЧИ ДЕНЕЖНЫХ СРЕДСТВ В ВИДЕ ПОЖЕРТВОВАНИЙ </w:t>
      </w:r>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3.1. Прием имущества в виде дарения от благотворителей состоит из следующих этапов: - Заключение договора дарения. - Постановка на бухгалтерский учет имущества, полученного от благотворителей в виде материальных ценностей (в случае, если в качестве пожертвования выступают материальные ценности</w:t>
      </w:r>
      <w:r w:rsidR="00E74516" w:rsidRPr="00E74516">
        <w:rPr>
          <w:rFonts w:ascii="Book Antiqua" w:hAnsi="Book Antiqua"/>
          <w:sz w:val="28"/>
          <w:szCs w:val="28"/>
        </w:rPr>
        <w:t>,</w:t>
      </w:r>
      <w:r w:rsidRPr="00E74516">
        <w:rPr>
          <w:rFonts w:ascii="Book Antiqua" w:hAnsi="Book Antiqua"/>
          <w:sz w:val="28"/>
          <w:szCs w:val="28"/>
        </w:rPr>
        <w:t xml:space="preserve"> бывшие в употреблении, оценка их балансовой стоимости производится инвентаризационной комиссией образовательного учреждения)</w:t>
      </w:r>
      <w:r w:rsidR="00E74516" w:rsidRPr="00E74516">
        <w:rPr>
          <w:rFonts w:ascii="Book Antiqua" w:hAnsi="Book Antiqua"/>
          <w:sz w:val="28"/>
          <w:szCs w:val="28"/>
        </w:rPr>
        <w:t>.</w:t>
      </w:r>
      <w:r w:rsidRPr="00E74516">
        <w:rPr>
          <w:rFonts w:ascii="Book Antiqua" w:hAnsi="Book Antiqua"/>
          <w:sz w:val="28"/>
          <w:szCs w:val="28"/>
        </w:rPr>
        <w:t xml:space="preserve"> </w:t>
      </w:r>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Момент постановки на учет указанного имущества определяется датой его передачи. Поэтому осуществляют эту передачу с оформлением соответствующего акта (накладной), т.к. сам по себе договор пожертвования является своего рода «протоколом о намерениях». </w:t>
      </w:r>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lastRenderedPageBreak/>
        <w:t xml:space="preserve">3.2. Денежные средства, полученные от благотворителей, в виде пожертвований, должны поступать на лицевой счет образовательного учреждения через учреждения банка с указанием назначения их целевого использования. </w:t>
      </w:r>
    </w:p>
    <w:p w:rsidR="00E74516"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 xml:space="preserve">3.3. Учет имущества (в том числе денежных средств), полученного в качестве пожертвований, должен вестись отдельно. </w:t>
      </w:r>
    </w:p>
    <w:p w:rsidR="00731004" w:rsidRPr="00E74516" w:rsidRDefault="00731004" w:rsidP="00E24B22">
      <w:pPr>
        <w:spacing w:before="100" w:beforeAutospacing="1" w:after="100" w:afterAutospacing="1" w:line="360" w:lineRule="auto"/>
        <w:contextualSpacing/>
        <w:jc w:val="both"/>
        <w:rPr>
          <w:rFonts w:ascii="Book Antiqua" w:hAnsi="Book Antiqua"/>
          <w:sz w:val="28"/>
          <w:szCs w:val="28"/>
        </w:rPr>
      </w:pPr>
      <w:r w:rsidRPr="00E74516">
        <w:rPr>
          <w:rFonts w:ascii="Book Antiqua" w:hAnsi="Book Antiqua"/>
          <w:sz w:val="28"/>
          <w:szCs w:val="28"/>
        </w:rPr>
        <w:t>3.4. Расходование благотворительных пожертвований в форме денежных средств допускается только в соответствии с их целевым назначением, определенным в договоре пожертвования.</w:t>
      </w:r>
    </w:p>
    <w:p w:rsidR="00AC4A08" w:rsidRPr="00E74516" w:rsidRDefault="00AC4A08" w:rsidP="00E24B22">
      <w:pPr>
        <w:spacing w:before="100" w:beforeAutospacing="1" w:after="100" w:afterAutospacing="1" w:line="360" w:lineRule="auto"/>
        <w:contextualSpacing/>
        <w:jc w:val="both"/>
        <w:rPr>
          <w:rFonts w:ascii="Book Antiqua" w:hAnsi="Book Antiqua"/>
          <w:sz w:val="28"/>
          <w:szCs w:val="28"/>
        </w:rPr>
      </w:pPr>
    </w:p>
    <w:sectPr w:rsidR="00AC4A08" w:rsidRPr="00E74516" w:rsidSect="00DF0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AD9"/>
    <w:multiLevelType w:val="multilevel"/>
    <w:tmpl w:val="7A0C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C0D76"/>
    <w:multiLevelType w:val="multilevel"/>
    <w:tmpl w:val="2A3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36A63"/>
    <w:multiLevelType w:val="hybridMultilevel"/>
    <w:tmpl w:val="28AEE972"/>
    <w:lvl w:ilvl="0" w:tplc="1B5AB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82317F"/>
    <w:multiLevelType w:val="hybridMultilevel"/>
    <w:tmpl w:val="24DC8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05"/>
    <w:rsid w:val="0001497E"/>
    <w:rsid w:val="00020800"/>
    <w:rsid w:val="0002572E"/>
    <w:rsid w:val="00081504"/>
    <w:rsid w:val="000B6093"/>
    <w:rsid w:val="000C037F"/>
    <w:rsid w:val="000D1850"/>
    <w:rsid w:val="000D2AF3"/>
    <w:rsid w:val="000D4003"/>
    <w:rsid w:val="000F188A"/>
    <w:rsid w:val="00117F53"/>
    <w:rsid w:val="00151F1C"/>
    <w:rsid w:val="00170D61"/>
    <w:rsid w:val="00174753"/>
    <w:rsid w:val="001B56B5"/>
    <w:rsid w:val="00236B0A"/>
    <w:rsid w:val="00243C53"/>
    <w:rsid w:val="0028507E"/>
    <w:rsid w:val="0028562A"/>
    <w:rsid w:val="002A3E7E"/>
    <w:rsid w:val="002B5013"/>
    <w:rsid w:val="002F744F"/>
    <w:rsid w:val="00306638"/>
    <w:rsid w:val="00314461"/>
    <w:rsid w:val="0031457C"/>
    <w:rsid w:val="00317339"/>
    <w:rsid w:val="00335C46"/>
    <w:rsid w:val="00341A11"/>
    <w:rsid w:val="003709A6"/>
    <w:rsid w:val="0039517D"/>
    <w:rsid w:val="003B447B"/>
    <w:rsid w:val="003C3096"/>
    <w:rsid w:val="003E50FD"/>
    <w:rsid w:val="00414C81"/>
    <w:rsid w:val="00431139"/>
    <w:rsid w:val="00457E2A"/>
    <w:rsid w:val="00464041"/>
    <w:rsid w:val="00471339"/>
    <w:rsid w:val="0047693F"/>
    <w:rsid w:val="004B33AA"/>
    <w:rsid w:val="004C2901"/>
    <w:rsid w:val="00513D70"/>
    <w:rsid w:val="005145C7"/>
    <w:rsid w:val="005238FC"/>
    <w:rsid w:val="0052726D"/>
    <w:rsid w:val="0053617B"/>
    <w:rsid w:val="00543F6A"/>
    <w:rsid w:val="00551B8E"/>
    <w:rsid w:val="0057178F"/>
    <w:rsid w:val="005E6B40"/>
    <w:rsid w:val="005F0C72"/>
    <w:rsid w:val="005F7928"/>
    <w:rsid w:val="006149CC"/>
    <w:rsid w:val="0065738E"/>
    <w:rsid w:val="006B00E9"/>
    <w:rsid w:val="006F1ABC"/>
    <w:rsid w:val="006F2573"/>
    <w:rsid w:val="00706794"/>
    <w:rsid w:val="00717E29"/>
    <w:rsid w:val="007307FB"/>
    <w:rsid w:val="00731004"/>
    <w:rsid w:val="00750E39"/>
    <w:rsid w:val="007644BE"/>
    <w:rsid w:val="00776AD1"/>
    <w:rsid w:val="00781154"/>
    <w:rsid w:val="00782D6D"/>
    <w:rsid w:val="00795A97"/>
    <w:rsid w:val="007C0A6E"/>
    <w:rsid w:val="007F63E0"/>
    <w:rsid w:val="008212BE"/>
    <w:rsid w:val="00840631"/>
    <w:rsid w:val="00845F34"/>
    <w:rsid w:val="00865197"/>
    <w:rsid w:val="0087537D"/>
    <w:rsid w:val="008917CF"/>
    <w:rsid w:val="008D3FAB"/>
    <w:rsid w:val="008E7121"/>
    <w:rsid w:val="00905119"/>
    <w:rsid w:val="00923E7C"/>
    <w:rsid w:val="00936C55"/>
    <w:rsid w:val="009879A9"/>
    <w:rsid w:val="009D2C2B"/>
    <w:rsid w:val="00A456F6"/>
    <w:rsid w:val="00A9383C"/>
    <w:rsid w:val="00AB0015"/>
    <w:rsid w:val="00AC4A08"/>
    <w:rsid w:val="00AC507F"/>
    <w:rsid w:val="00AD2D03"/>
    <w:rsid w:val="00AF0BED"/>
    <w:rsid w:val="00B0190A"/>
    <w:rsid w:val="00B22937"/>
    <w:rsid w:val="00B51705"/>
    <w:rsid w:val="00B57966"/>
    <w:rsid w:val="00B61D44"/>
    <w:rsid w:val="00B66692"/>
    <w:rsid w:val="00B74723"/>
    <w:rsid w:val="00B96286"/>
    <w:rsid w:val="00BA562A"/>
    <w:rsid w:val="00BE7334"/>
    <w:rsid w:val="00C04693"/>
    <w:rsid w:val="00C116CB"/>
    <w:rsid w:val="00C141B1"/>
    <w:rsid w:val="00C51F42"/>
    <w:rsid w:val="00C64D7D"/>
    <w:rsid w:val="00C702E2"/>
    <w:rsid w:val="00C7042B"/>
    <w:rsid w:val="00CA7606"/>
    <w:rsid w:val="00CB5749"/>
    <w:rsid w:val="00D10BE7"/>
    <w:rsid w:val="00D93AE9"/>
    <w:rsid w:val="00DF0250"/>
    <w:rsid w:val="00E13CDC"/>
    <w:rsid w:val="00E24B22"/>
    <w:rsid w:val="00E30C38"/>
    <w:rsid w:val="00E64895"/>
    <w:rsid w:val="00E70058"/>
    <w:rsid w:val="00E74516"/>
    <w:rsid w:val="00E861A8"/>
    <w:rsid w:val="00E92D3B"/>
    <w:rsid w:val="00E9714A"/>
    <w:rsid w:val="00EA79EF"/>
    <w:rsid w:val="00EC38C6"/>
    <w:rsid w:val="00ED4887"/>
    <w:rsid w:val="00F24DBA"/>
    <w:rsid w:val="00F76681"/>
    <w:rsid w:val="00F9721F"/>
    <w:rsid w:val="00FB543B"/>
    <w:rsid w:val="00FF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75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174753"/>
    <w:rPr>
      <w:rFonts w:ascii="Arial" w:eastAsia="Arial" w:hAnsi="Arial" w:cs="Arial"/>
      <w:spacing w:val="1"/>
      <w:sz w:val="14"/>
      <w:szCs w:val="14"/>
      <w:shd w:val="clear" w:color="auto" w:fill="FFFFFF"/>
    </w:rPr>
  </w:style>
  <w:style w:type="character" w:customStyle="1" w:styleId="0pt">
    <w:name w:val="Основной текст + Интервал 0 pt"/>
    <w:basedOn w:val="a4"/>
    <w:rsid w:val="00174753"/>
    <w:rPr>
      <w:rFonts w:ascii="Arial" w:eastAsia="Arial" w:hAnsi="Arial" w:cs="Arial"/>
      <w:color w:val="000000"/>
      <w:spacing w:val="0"/>
      <w:w w:val="100"/>
      <w:position w:val="0"/>
      <w:sz w:val="14"/>
      <w:szCs w:val="14"/>
      <w:shd w:val="clear" w:color="auto" w:fill="FFFFFF"/>
      <w:lang w:val="ru-RU" w:eastAsia="ru-RU" w:bidi="ru-RU"/>
    </w:rPr>
  </w:style>
  <w:style w:type="character" w:customStyle="1" w:styleId="75pt0pt">
    <w:name w:val="Основной текст + 7;5 pt;Интервал 0 pt"/>
    <w:basedOn w:val="a4"/>
    <w:rsid w:val="00174753"/>
    <w:rPr>
      <w:rFonts w:ascii="Arial" w:eastAsia="Arial" w:hAnsi="Arial" w:cs="Arial"/>
      <w:color w:val="000000"/>
      <w:spacing w:val="0"/>
      <w:w w:val="100"/>
      <w:position w:val="0"/>
      <w:sz w:val="15"/>
      <w:szCs w:val="15"/>
      <w:shd w:val="clear" w:color="auto" w:fill="FFFFFF"/>
      <w:lang w:val="ru-RU" w:eastAsia="ru-RU" w:bidi="ru-RU"/>
    </w:rPr>
  </w:style>
  <w:style w:type="character" w:customStyle="1" w:styleId="AngsanaUPC12pt0pt">
    <w:name w:val="Основной текст + AngsanaUPC;12 pt;Полужирный;Интервал 0 pt"/>
    <w:basedOn w:val="a4"/>
    <w:rsid w:val="00174753"/>
    <w:rPr>
      <w:rFonts w:ascii="AngsanaUPC" w:eastAsia="AngsanaUPC" w:hAnsi="AngsanaUPC" w:cs="AngsanaUPC"/>
      <w:b/>
      <w:bCs/>
      <w:color w:val="000000"/>
      <w:spacing w:val="0"/>
      <w:w w:val="100"/>
      <w:position w:val="0"/>
      <w:sz w:val="24"/>
      <w:szCs w:val="24"/>
      <w:shd w:val="clear" w:color="auto" w:fill="FFFFFF"/>
      <w:lang w:val="ru-RU" w:eastAsia="ru-RU" w:bidi="ru-RU"/>
    </w:rPr>
  </w:style>
  <w:style w:type="character" w:customStyle="1" w:styleId="115pt0pt">
    <w:name w:val="Основной текст + 11;5 pt;Интервал 0 pt"/>
    <w:basedOn w:val="a4"/>
    <w:rsid w:val="00174753"/>
    <w:rPr>
      <w:rFonts w:ascii="Arial" w:eastAsia="Arial" w:hAnsi="Arial" w:cs="Arial"/>
      <w:color w:val="000000"/>
      <w:spacing w:val="0"/>
      <w:w w:val="100"/>
      <w:position w:val="0"/>
      <w:sz w:val="23"/>
      <w:szCs w:val="23"/>
      <w:shd w:val="clear" w:color="auto" w:fill="FFFFFF"/>
      <w:lang w:val="ru-RU" w:eastAsia="ru-RU" w:bidi="ru-RU"/>
    </w:rPr>
  </w:style>
  <w:style w:type="character" w:customStyle="1" w:styleId="105pt">
    <w:name w:val="Основной текст + 10;5 pt"/>
    <w:basedOn w:val="a4"/>
    <w:rsid w:val="00174753"/>
    <w:rPr>
      <w:rFonts w:ascii="Arial" w:eastAsia="Arial" w:hAnsi="Arial" w:cs="Arial"/>
      <w:color w:val="000000"/>
      <w:spacing w:val="1"/>
      <w:w w:val="100"/>
      <w:position w:val="0"/>
      <w:sz w:val="21"/>
      <w:szCs w:val="21"/>
      <w:shd w:val="clear" w:color="auto" w:fill="FFFFFF"/>
      <w:lang w:val="ru-RU" w:eastAsia="ru-RU" w:bidi="ru-RU"/>
    </w:rPr>
  </w:style>
  <w:style w:type="character" w:customStyle="1" w:styleId="11pt">
    <w:name w:val="Основной текст + 11 pt"/>
    <w:basedOn w:val="a4"/>
    <w:rsid w:val="00174753"/>
    <w:rPr>
      <w:rFonts w:ascii="Arial" w:eastAsia="Arial" w:hAnsi="Arial" w:cs="Arial"/>
      <w:color w:val="000000"/>
      <w:spacing w:val="1"/>
      <w:w w:val="100"/>
      <w:position w:val="0"/>
      <w:sz w:val="22"/>
      <w:szCs w:val="22"/>
      <w:shd w:val="clear" w:color="auto" w:fill="FFFFFF"/>
      <w:lang w:val="ru-RU" w:eastAsia="ru-RU" w:bidi="ru-RU"/>
    </w:rPr>
  </w:style>
  <w:style w:type="character" w:customStyle="1" w:styleId="105pt0pt">
    <w:name w:val="Основной текст + 10;5 pt;Интервал 0 pt"/>
    <w:basedOn w:val="a4"/>
    <w:rsid w:val="0017475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
    <w:name w:val="Основной текст1"/>
    <w:basedOn w:val="a"/>
    <w:link w:val="a4"/>
    <w:rsid w:val="00174753"/>
    <w:pPr>
      <w:shd w:val="clear" w:color="auto" w:fill="FFFFFF"/>
      <w:spacing w:line="216" w:lineRule="exact"/>
      <w:jc w:val="both"/>
    </w:pPr>
    <w:rPr>
      <w:rFonts w:ascii="Arial" w:eastAsia="Arial" w:hAnsi="Arial" w:cs="Arial"/>
      <w:color w:val="auto"/>
      <w:spacing w:val="1"/>
      <w:sz w:val="14"/>
      <w:szCs w:val="14"/>
      <w:lang w:eastAsia="en-US" w:bidi="ar-SA"/>
    </w:rPr>
  </w:style>
  <w:style w:type="paragraph" w:styleId="a5">
    <w:name w:val="Balloon Text"/>
    <w:basedOn w:val="a"/>
    <w:link w:val="a6"/>
    <w:uiPriority w:val="99"/>
    <w:semiHidden/>
    <w:unhideWhenUsed/>
    <w:rsid w:val="0039517D"/>
    <w:rPr>
      <w:rFonts w:ascii="Tahoma" w:hAnsi="Tahoma" w:cs="Tahoma"/>
      <w:sz w:val="16"/>
      <w:szCs w:val="16"/>
    </w:rPr>
  </w:style>
  <w:style w:type="character" w:customStyle="1" w:styleId="a6">
    <w:name w:val="Текст выноски Знак"/>
    <w:basedOn w:val="a0"/>
    <w:link w:val="a5"/>
    <w:uiPriority w:val="99"/>
    <w:semiHidden/>
    <w:rsid w:val="0039517D"/>
    <w:rPr>
      <w:rFonts w:ascii="Tahoma" w:eastAsia="Courier New" w:hAnsi="Tahoma" w:cs="Tahoma"/>
      <w:color w:val="000000"/>
      <w:sz w:val="16"/>
      <w:szCs w:val="16"/>
      <w:lang w:eastAsia="ru-RU" w:bidi="ru-RU"/>
    </w:rPr>
  </w:style>
  <w:style w:type="paragraph" w:styleId="a7">
    <w:name w:val="List Paragraph"/>
    <w:basedOn w:val="a"/>
    <w:uiPriority w:val="34"/>
    <w:qFormat/>
    <w:rsid w:val="007C0A6E"/>
    <w:pPr>
      <w:ind w:left="720"/>
      <w:contextualSpacing/>
    </w:pPr>
  </w:style>
  <w:style w:type="paragraph" w:styleId="a8">
    <w:name w:val="Normal (Web)"/>
    <w:basedOn w:val="a"/>
    <w:uiPriority w:val="99"/>
    <w:unhideWhenUsed/>
    <w:rsid w:val="006F1AB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6F1ABC"/>
  </w:style>
  <w:style w:type="character" w:styleId="a9">
    <w:name w:val="Hyperlink"/>
    <w:basedOn w:val="a0"/>
    <w:uiPriority w:val="99"/>
    <w:semiHidden/>
    <w:unhideWhenUsed/>
    <w:rsid w:val="00BE7334"/>
    <w:rPr>
      <w:color w:val="0000FF"/>
      <w:u w:val="single"/>
    </w:rPr>
  </w:style>
  <w:style w:type="character" w:styleId="aa">
    <w:name w:val="Strong"/>
    <w:basedOn w:val="a0"/>
    <w:uiPriority w:val="22"/>
    <w:qFormat/>
    <w:rsid w:val="00EC38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753"/>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4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174753"/>
    <w:rPr>
      <w:rFonts w:ascii="Arial" w:eastAsia="Arial" w:hAnsi="Arial" w:cs="Arial"/>
      <w:spacing w:val="1"/>
      <w:sz w:val="14"/>
      <w:szCs w:val="14"/>
      <w:shd w:val="clear" w:color="auto" w:fill="FFFFFF"/>
    </w:rPr>
  </w:style>
  <w:style w:type="character" w:customStyle="1" w:styleId="0pt">
    <w:name w:val="Основной текст + Интервал 0 pt"/>
    <w:basedOn w:val="a4"/>
    <w:rsid w:val="00174753"/>
    <w:rPr>
      <w:rFonts w:ascii="Arial" w:eastAsia="Arial" w:hAnsi="Arial" w:cs="Arial"/>
      <w:color w:val="000000"/>
      <w:spacing w:val="0"/>
      <w:w w:val="100"/>
      <w:position w:val="0"/>
      <w:sz w:val="14"/>
      <w:szCs w:val="14"/>
      <w:shd w:val="clear" w:color="auto" w:fill="FFFFFF"/>
      <w:lang w:val="ru-RU" w:eastAsia="ru-RU" w:bidi="ru-RU"/>
    </w:rPr>
  </w:style>
  <w:style w:type="character" w:customStyle="1" w:styleId="75pt0pt">
    <w:name w:val="Основной текст + 7;5 pt;Интервал 0 pt"/>
    <w:basedOn w:val="a4"/>
    <w:rsid w:val="00174753"/>
    <w:rPr>
      <w:rFonts w:ascii="Arial" w:eastAsia="Arial" w:hAnsi="Arial" w:cs="Arial"/>
      <w:color w:val="000000"/>
      <w:spacing w:val="0"/>
      <w:w w:val="100"/>
      <w:position w:val="0"/>
      <w:sz w:val="15"/>
      <w:szCs w:val="15"/>
      <w:shd w:val="clear" w:color="auto" w:fill="FFFFFF"/>
      <w:lang w:val="ru-RU" w:eastAsia="ru-RU" w:bidi="ru-RU"/>
    </w:rPr>
  </w:style>
  <w:style w:type="character" w:customStyle="1" w:styleId="AngsanaUPC12pt0pt">
    <w:name w:val="Основной текст + AngsanaUPC;12 pt;Полужирный;Интервал 0 pt"/>
    <w:basedOn w:val="a4"/>
    <w:rsid w:val="00174753"/>
    <w:rPr>
      <w:rFonts w:ascii="AngsanaUPC" w:eastAsia="AngsanaUPC" w:hAnsi="AngsanaUPC" w:cs="AngsanaUPC"/>
      <w:b/>
      <w:bCs/>
      <w:color w:val="000000"/>
      <w:spacing w:val="0"/>
      <w:w w:val="100"/>
      <w:position w:val="0"/>
      <w:sz w:val="24"/>
      <w:szCs w:val="24"/>
      <w:shd w:val="clear" w:color="auto" w:fill="FFFFFF"/>
      <w:lang w:val="ru-RU" w:eastAsia="ru-RU" w:bidi="ru-RU"/>
    </w:rPr>
  </w:style>
  <w:style w:type="character" w:customStyle="1" w:styleId="115pt0pt">
    <w:name w:val="Основной текст + 11;5 pt;Интервал 0 pt"/>
    <w:basedOn w:val="a4"/>
    <w:rsid w:val="00174753"/>
    <w:rPr>
      <w:rFonts w:ascii="Arial" w:eastAsia="Arial" w:hAnsi="Arial" w:cs="Arial"/>
      <w:color w:val="000000"/>
      <w:spacing w:val="0"/>
      <w:w w:val="100"/>
      <w:position w:val="0"/>
      <w:sz w:val="23"/>
      <w:szCs w:val="23"/>
      <w:shd w:val="clear" w:color="auto" w:fill="FFFFFF"/>
      <w:lang w:val="ru-RU" w:eastAsia="ru-RU" w:bidi="ru-RU"/>
    </w:rPr>
  </w:style>
  <w:style w:type="character" w:customStyle="1" w:styleId="105pt">
    <w:name w:val="Основной текст + 10;5 pt"/>
    <w:basedOn w:val="a4"/>
    <w:rsid w:val="00174753"/>
    <w:rPr>
      <w:rFonts w:ascii="Arial" w:eastAsia="Arial" w:hAnsi="Arial" w:cs="Arial"/>
      <w:color w:val="000000"/>
      <w:spacing w:val="1"/>
      <w:w w:val="100"/>
      <w:position w:val="0"/>
      <w:sz w:val="21"/>
      <w:szCs w:val="21"/>
      <w:shd w:val="clear" w:color="auto" w:fill="FFFFFF"/>
      <w:lang w:val="ru-RU" w:eastAsia="ru-RU" w:bidi="ru-RU"/>
    </w:rPr>
  </w:style>
  <w:style w:type="character" w:customStyle="1" w:styleId="11pt">
    <w:name w:val="Основной текст + 11 pt"/>
    <w:basedOn w:val="a4"/>
    <w:rsid w:val="00174753"/>
    <w:rPr>
      <w:rFonts w:ascii="Arial" w:eastAsia="Arial" w:hAnsi="Arial" w:cs="Arial"/>
      <w:color w:val="000000"/>
      <w:spacing w:val="1"/>
      <w:w w:val="100"/>
      <w:position w:val="0"/>
      <w:sz w:val="22"/>
      <w:szCs w:val="22"/>
      <w:shd w:val="clear" w:color="auto" w:fill="FFFFFF"/>
      <w:lang w:val="ru-RU" w:eastAsia="ru-RU" w:bidi="ru-RU"/>
    </w:rPr>
  </w:style>
  <w:style w:type="character" w:customStyle="1" w:styleId="105pt0pt">
    <w:name w:val="Основной текст + 10;5 pt;Интервал 0 pt"/>
    <w:basedOn w:val="a4"/>
    <w:rsid w:val="0017475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
    <w:name w:val="Основной текст1"/>
    <w:basedOn w:val="a"/>
    <w:link w:val="a4"/>
    <w:rsid w:val="00174753"/>
    <w:pPr>
      <w:shd w:val="clear" w:color="auto" w:fill="FFFFFF"/>
      <w:spacing w:line="216" w:lineRule="exact"/>
      <w:jc w:val="both"/>
    </w:pPr>
    <w:rPr>
      <w:rFonts w:ascii="Arial" w:eastAsia="Arial" w:hAnsi="Arial" w:cs="Arial"/>
      <w:color w:val="auto"/>
      <w:spacing w:val="1"/>
      <w:sz w:val="14"/>
      <w:szCs w:val="14"/>
      <w:lang w:eastAsia="en-US" w:bidi="ar-SA"/>
    </w:rPr>
  </w:style>
  <w:style w:type="paragraph" w:styleId="a5">
    <w:name w:val="Balloon Text"/>
    <w:basedOn w:val="a"/>
    <w:link w:val="a6"/>
    <w:uiPriority w:val="99"/>
    <w:semiHidden/>
    <w:unhideWhenUsed/>
    <w:rsid w:val="0039517D"/>
    <w:rPr>
      <w:rFonts w:ascii="Tahoma" w:hAnsi="Tahoma" w:cs="Tahoma"/>
      <w:sz w:val="16"/>
      <w:szCs w:val="16"/>
    </w:rPr>
  </w:style>
  <w:style w:type="character" w:customStyle="1" w:styleId="a6">
    <w:name w:val="Текст выноски Знак"/>
    <w:basedOn w:val="a0"/>
    <w:link w:val="a5"/>
    <w:uiPriority w:val="99"/>
    <w:semiHidden/>
    <w:rsid w:val="0039517D"/>
    <w:rPr>
      <w:rFonts w:ascii="Tahoma" w:eastAsia="Courier New" w:hAnsi="Tahoma" w:cs="Tahoma"/>
      <w:color w:val="000000"/>
      <w:sz w:val="16"/>
      <w:szCs w:val="16"/>
      <w:lang w:eastAsia="ru-RU" w:bidi="ru-RU"/>
    </w:rPr>
  </w:style>
  <w:style w:type="paragraph" w:styleId="a7">
    <w:name w:val="List Paragraph"/>
    <w:basedOn w:val="a"/>
    <w:uiPriority w:val="34"/>
    <w:qFormat/>
    <w:rsid w:val="007C0A6E"/>
    <w:pPr>
      <w:ind w:left="720"/>
      <w:contextualSpacing/>
    </w:pPr>
  </w:style>
  <w:style w:type="paragraph" w:styleId="a8">
    <w:name w:val="Normal (Web)"/>
    <w:basedOn w:val="a"/>
    <w:uiPriority w:val="99"/>
    <w:unhideWhenUsed/>
    <w:rsid w:val="006F1AB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6F1ABC"/>
  </w:style>
  <w:style w:type="character" w:styleId="a9">
    <w:name w:val="Hyperlink"/>
    <w:basedOn w:val="a0"/>
    <w:uiPriority w:val="99"/>
    <w:semiHidden/>
    <w:unhideWhenUsed/>
    <w:rsid w:val="00BE7334"/>
    <w:rPr>
      <w:color w:val="0000FF"/>
      <w:u w:val="single"/>
    </w:rPr>
  </w:style>
  <w:style w:type="character" w:styleId="aa">
    <w:name w:val="Strong"/>
    <w:basedOn w:val="a0"/>
    <w:uiPriority w:val="22"/>
    <w:qFormat/>
    <w:rsid w:val="00EC3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21024">
      <w:bodyDiv w:val="1"/>
      <w:marLeft w:val="0"/>
      <w:marRight w:val="0"/>
      <w:marTop w:val="0"/>
      <w:marBottom w:val="0"/>
      <w:divBdr>
        <w:top w:val="none" w:sz="0" w:space="0" w:color="auto"/>
        <w:left w:val="none" w:sz="0" w:space="0" w:color="auto"/>
        <w:bottom w:val="none" w:sz="0" w:space="0" w:color="auto"/>
        <w:right w:val="none" w:sz="0" w:space="0" w:color="auto"/>
      </w:divBdr>
    </w:div>
    <w:div w:id="886456919">
      <w:bodyDiv w:val="1"/>
      <w:marLeft w:val="0"/>
      <w:marRight w:val="0"/>
      <w:marTop w:val="0"/>
      <w:marBottom w:val="0"/>
      <w:divBdr>
        <w:top w:val="none" w:sz="0" w:space="0" w:color="auto"/>
        <w:left w:val="none" w:sz="0" w:space="0" w:color="auto"/>
        <w:bottom w:val="none" w:sz="0" w:space="0" w:color="auto"/>
        <w:right w:val="none" w:sz="0" w:space="0" w:color="auto"/>
      </w:divBdr>
    </w:div>
    <w:div w:id="1119255776">
      <w:bodyDiv w:val="1"/>
      <w:marLeft w:val="0"/>
      <w:marRight w:val="0"/>
      <w:marTop w:val="0"/>
      <w:marBottom w:val="0"/>
      <w:divBdr>
        <w:top w:val="none" w:sz="0" w:space="0" w:color="auto"/>
        <w:left w:val="none" w:sz="0" w:space="0" w:color="auto"/>
        <w:bottom w:val="none" w:sz="0" w:space="0" w:color="auto"/>
        <w:right w:val="none" w:sz="0" w:space="0" w:color="auto"/>
      </w:divBdr>
    </w:div>
    <w:div w:id="1770586919">
      <w:bodyDiv w:val="1"/>
      <w:marLeft w:val="0"/>
      <w:marRight w:val="0"/>
      <w:marTop w:val="0"/>
      <w:marBottom w:val="0"/>
      <w:divBdr>
        <w:top w:val="none" w:sz="0" w:space="0" w:color="auto"/>
        <w:left w:val="none" w:sz="0" w:space="0" w:color="auto"/>
        <w:bottom w:val="none" w:sz="0" w:space="0" w:color="auto"/>
        <w:right w:val="none" w:sz="0" w:space="0" w:color="auto"/>
      </w:divBdr>
    </w:div>
    <w:div w:id="2003659334">
      <w:bodyDiv w:val="1"/>
      <w:marLeft w:val="0"/>
      <w:marRight w:val="0"/>
      <w:marTop w:val="0"/>
      <w:marBottom w:val="0"/>
      <w:divBdr>
        <w:top w:val="none" w:sz="0" w:space="0" w:color="auto"/>
        <w:left w:val="none" w:sz="0" w:space="0" w:color="auto"/>
        <w:bottom w:val="none" w:sz="0" w:space="0" w:color="auto"/>
        <w:right w:val="none" w:sz="0" w:space="0" w:color="auto"/>
      </w:divBdr>
    </w:div>
    <w:div w:id="204971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МДОБУ 92 МТД</dc:creator>
  <cp:lastModifiedBy>МДОБУ 92 МТД</cp:lastModifiedBy>
  <cp:revision>2</cp:revision>
  <cp:lastPrinted>2015-04-10T08:04:00Z</cp:lastPrinted>
  <dcterms:created xsi:type="dcterms:W3CDTF">2015-04-10T08:05:00Z</dcterms:created>
  <dcterms:modified xsi:type="dcterms:W3CDTF">2015-04-10T08:05:00Z</dcterms:modified>
</cp:coreProperties>
</file>