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92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3192" w:rsidRDefault="00A23192" w:rsidP="00A23192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СОГЛАСОВАНО                                                                  УТВЕРЖДАЮ</w:t>
      </w:r>
    </w:p>
    <w:p w:rsidR="00A23192" w:rsidRDefault="00A23192" w:rsidP="00A231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        заведующая МДОУ № </w:t>
      </w:r>
      <w:r w:rsidR="00E45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23192" w:rsidRDefault="00A23192" w:rsidP="00A231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___________________</w:t>
      </w:r>
    </w:p>
    <w:p w:rsidR="00A23192" w:rsidRDefault="00A23192" w:rsidP="00A2319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455DB">
        <w:rPr>
          <w:rFonts w:ascii="Times New Roman" w:hAnsi="Times New Roman" w:cs="Times New Roman"/>
          <w:sz w:val="24"/>
          <w:szCs w:val="24"/>
        </w:rPr>
        <w:t>Н.В.Мирошникова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E455DB">
        <w:rPr>
          <w:rFonts w:ascii="Times New Roman" w:hAnsi="Times New Roman" w:cs="Times New Roman"/>
          <w:sz w:val="24"/>
          <w:szCs w:val="24"/>
        </w:rPr>
        <w:t>И.В.Чачина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192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3192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3192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о порядке привлечения, расходования и учета целевых взносов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и добровольных пожертвований физических и юридических лиц </w:t>
      </w:r>
      <w:proofErr w:type="gramStart"/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МДОУ детск</w:t>
      </w:r>
      <w:r w:rsid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сад</w:t>
      </w:r>
      <w:r w:rsid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 г. Сочи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23192" w:rsidRPr="00E455DB" w:rsidRDefault="00A23192" w:rsidP="00E455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Положение о порядке привлечения, расходования и учета целевых взносов и</w:t>
      </w:r>
      <w:r w:rsid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добровольных пожертвований физических и юридических лиц в МДОУ детско</w:t>
      </w:r>
      <w:r w:rsid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</w:t>
      </w: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сад</w:t>
      </w:r>
      <w:r w:rsid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</w:t>
      </w: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 </w:t>
      </w:r>
      <w:proofErr w:type="spell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(далее - Положение) разработано на основе  следующих нормативных правовых актов: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Гражданского кодекса Российской Федерации;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Закона Российской Федерации от 29.12.2012  № 273-ФЗ «Об образовании»; 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Закона   Российской   Федерации   от   11.08.95   №   135-ФЗ  (ред. от 25.07.2002г.)    «О   благотворительной деятельности и благотворительных организациях».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Настоящее Положение регулирует порядок привлечения, использования и учета целевых взносов и добровольных пожертвований физических и юридических лиц в МДОУ детского сада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№7 </w:t>
      </w:r>
      <w:proofErr w:type="spell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Целевые взносы и добровольные пожертвования физических и юридических лиц привлекаются МДОУ детского сада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№7 </w:t>
      </w:r>
      <w:proofErr w:type="spell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для выполнения уставной деятельности.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Основным принципом привлечения целевых взносов и пожертвований  является добровольность их внесения.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II. Основные понятия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5. Органы самоуправления МДОУ – совет бюджетного учреждения, попечительский совет, родительский комитет и общее собрания трудового коллектива. Порядок выборов </w:t>
      </w: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органов самоуправления ОУ и их компетенция определяются Уставом МДОУ, а также  положением о соответствующем органе самоуправления, утвержденном  заведующей МДОУ детский сад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Пожертвование - дарение вещи (включая деньги, ценные бумаги) или права в общеполезных целях. Добровольными пожертвованиями физических и юридических лиц являются добровольные взносы родителей, спонсорская помощь организаций, 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  Жертвователь - юридическое или физическое лицо (в том числе законные представители), осуществляющее добровольное пожертвование. 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Ш. Порядок привлечения, расходования и учета целевых взносов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9.Привлечение    целевых    взносов    может    иметь    своей    целью    приобретение необходимого МДОУ детского сада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№7 г.</w:t>
      </w:r>
      <w:r w:rsid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Сочи</w:t>
      </w: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имущества, укрепление и развитие его материально-технической базы, охрану жизни и здоровья,  обеспечение безопасности детей в период образовательного процесса  либо   решение  иных  задач,   не  противоречащих  уставной  деятельности   МДОУ детского сада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№7 </w:t>
      </w:r>
      <w:proofErr w:type="spell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 действующему законодательству Российской Федерации.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10. Решение о необходимости привлечения целевых взносов принимается органами самоуправления МДОУ детского сада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№7 </w:t>
      </w:r>
      <w:proofErr w:type="spell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указанием цели их привлечения. Заведующая   МДОУ детским садом </w:t>
      </w:r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№7 </w:t>
      </w:r>
      <w:proofErr w:type="spell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представляет органам самоуправления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путем их оповещения на родительских собраниях либо иным способом.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11. Решение о внесении целевых взносов в  МДОУ детский сад 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 стороны физических и юридических лиц принимается ими самостоятельно и оформляется договором между физическим или юридическим лицом и  МДОУ детский сад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с указанием размера денежной суммы и конкретной цели использования этой суммы.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12. Целевые взносы вносятся через учреждения банков с указанием целевого назначения взноса и поступают на лицевой счет получателя бюджетных средств - 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13. Распоряжение привлеченными целевыми взносами осуществляет заведующая  МДОУ детским садом №7г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очи по объявленному целевому назначению в соответствии с положением МДОУ детского сада  о расходовании денежных средств, поступивших из внебюджетных источников, и сметой расходов 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14. Заведующая МДОУ детским садом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организует бухгалтерский учет целевых взносов в соответствии с действующими нормативными правовыми актами Российской Федерации.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IV. Порядок привлечения, расходования и учета добровольных пожертвований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15.  МДОУ детский сад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лице уполномоченных работников вправе обратиться к родителям (законным представителям) за оказанием помощи  МДОУ детскому саду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Благотворительная помощь может выражаться в добровольном безвозмездном личном труде родителей по ремонту помещений 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оказании помощи в проведении мероприятий и т.д.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16.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17. Добровольные пожертвования оформляются договором пожертвования, денежные средства вносятся через учреждения банков и поступают на лицевой счет получателя бюджетных средств  МБДОУ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18. Пожертвование в виде имущества оформляется в обязательном порядке актом приема-передачи и ставится на баланс МДОУ детского сада </w:t>
      </w:r>
      <w:r w:rsid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19.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A23192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20. Распоряжение пожертвованным имуществом осуществляет заведующая МДОУ детским садом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Денежные средства расходуются в соответствии с положением МДОУ детского сада№7г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очи  о расходовании денежных средств, поступивших из внебюджетных источников, и сметой расходов 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455DB" w:rsidRPr="00E455DB" w:rsidRDefault="00E455DB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V. </w:t>
      </w:r>
      <w:proofErr w:type="gramStart"/>
      <w:r w:rsidRPr="00E455DB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E455DB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привлечением, расходованием и использованием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целевых взносов и добровольных пожертвований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21. Органы самоуправления 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соответствии с их компетенцией могут осуществлять контроль  за переданными  МДОУ детскому саду№7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 средствами. Администрация  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обязана представить отчет об использовании целевых взносов и добровольных пожертвований перед попечительским советом, родительским комитетом, на родительских собраниях 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VI. Ответственность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22. Заведующая  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несет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VII. Особые положения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23. Запрещается отказывать гражданам в приеме детей в МДОУ детский сад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или исключать из него из-за невозможности или нежелания родителей (законных представителей) осуществлять целевые взносы, добровольные пожертвования.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24. Запрещается вовлечение  воспитанников в финансовые отношения между их родителями (законными представителями) и  МДОУ детским садом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25. Запрещается принуждение со стороны работников  МДОУ детского сада  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26. Запрещается сбор наличных денежных средств работниками МДОУ детского сада №7 </w:t>
      </w:r>
      <w:proofErr w:type="spell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обжалования неправомерных действий по привлечению дополнительных финансовых средств в МДОУ </w:t>
      </w:r>
      <w:r w:rsid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под видом добровольных пожертвований сотрудниками или представителями родительской общественности Учреждения допускаются факты принуждения к участию в «благотворительной деятельности» Вы имеете право обратиться с жалобой </w:t>
      </w:r>
      <w:proofErr w:type="gramStart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 по образованию и науке  – </w:t>
      </w: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Медведева Ольга Николаевна</w:t>
      </w: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1DD"/>
          <w:lang w:eastAsia="ru-RU"/>
        </w:rPr>
        <w:t> </w:t>
      </w:r>
      <w:hyperlink r:id="rId5" w:history="1">
        <w:r w:rsidRPr="00E455DB">
          <w:rPr>
            <w:rStyle w:val="a5"/>
            <w:rFonts w:ascii="Verdana" w:eastAsia="Times New Roman" w:hAnsi="Verdana" w:cs="Times New Roman"/>
            <w:color w:val="CC6600"/>
            <w:sz w:val="28"/>
            <w:szCs w:val="28"/>
            <w:lang w:eastAsia="ru-RU"/>
          </w:rPr>
          <w:t> </w:t>
        </w:r>
      </w:hyperlink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Телефон: (8622) 264-54-02</w:t>
      </w: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управления </w:t>
      </w:r>
      <w:proofErr w:type="gramStart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proofErr w:type="gramEnd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елокурова</w:t>
      </w:r>
      <w:proofErr w:type="spellEnd"/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Ольга Николаевна </w:t>
      </w: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(8622) 264-65-96 </w:t>
      </w: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Verdana" w:eastAsia="Times New Roman" w:hAnsi="Verdana" w:cs="Times New Roman"/>
          <w:color w:val="CC6600"/>
          <w:sz w:val="28"/>
          <w:szCs w:val="28"/>
          <w:u w:val="single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- </w:t>
      </w:r>
      <w:r w:rsidRPr="00E455DB">
        <w:rPr>
          <w:rFonts w:ascii="Verdana" w:eastAsia="Times New Roman" w:hAnsi="Verdana" w:cs="Times New Roman"/>
          <w:color w:val="CC6600"/>
          <w:sz w:val="28"/>
          <w:szCs w:val="28"/>
          <w:u w:val="single"/>
          <w:lang w:eastAsia="ru-RU"/>
        </w:rPr>
        <w:t> </w:t>
      </w:r>
      <w:r w:rsidRPr="00E455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Калугина Елена </w:t>
      </w:r>
      <w:proofErr w:type="spellStart"/>
      <w:r w:rsidRPr="00E455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Анастасовна</w:t>
      </w:r>
      <w:proofErr w:type="spellEnd"/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Телефон: (8622) 264-89-05</w:t>
      </w:r>
    </w:p>
    <w:p w:rsidR="00A23192" w:rsidRPr="00E455DB" w:rsidRDefault="00A23192" w:rsidP="00A23192">
      <w:pPr>
        <w:shd w:val="clear" w:color="auto" w:fill="DCFDC6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192" w:rsidRPr="00E455DB" w:rsidRDefault="00A23192" w:rsidP="00A23192">
      <w:pPr>
        <w:rPr>
          <w:sz w:val="28"/>
          <w:szCs w:val="28"/>
        </w:rPr>
      </w:pPr>
    </w:p>
    <w:p w:rsidR="00A23192" w:rsidRPr="00E455DB" w:rsidRDefault="00A23192" w:rsidP="00A23192">
      <w:pPr>
        <w:rPr>
          <w:sz w:val="28"/>
          <w:szCs w:val="28"/>
        </w:rPr>
      </w:pPr>
    </w:p>
    <w:p w:rsidR="00D35003" w:rsidRPr="00E455DB" w:rsidRDefault="00D35003">
      <w:pPr>
        <w:rPr>
          <w:sz w:val="28"/>
          <w:szCs w:val="28"/>
        </w:rPr>
      </w:pPr>
    </w:p>
    <w:sectPr w:rsidR="00D35003" w:rsidRPr="00E4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4"/>
    <w:rsid w:val="007174F0"/>
    <w:rsid w:val="00A23192"/>
    <w:rsid w:val="00D35003"/>
    <w:rsid w:val="00E455DB"/>
    <w:rsid w:val="00E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31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3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31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3ca%20hre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МДОБУ детский сад № 27 г. Сочи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Каширская С. С.</dc:creator>
  <cp:lastModifiedBy>ДС007</cp:lastModifiedBy>
  <cp:revision>4</cp:revision>
  <dcterms:created xsi:type="dcterms:W3CDTF">2016-03-22T07:26:00Z</dcterms:created>
  <dcterms:modified xsi:type="dcterms:W3CDTF">2016-03-22T08:01:00Z</dcterms:modified>
</cp:coreProperties>
</file>