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40" w:rsidRDefault="00736162" w:rsidP="00BD27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в современной школе</w:t>
      </w:r>
    </w:p>
    <w:p w:rsidR="00BD27AC" w:rsidRDefault="00BD27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Педагогическая деятельность  является одной из древнейших профессий на Земле.</w:t>
      </w:r>
      <w:r w:rsidR="007A75EA">
        <w:rPr>
          <w:rFonts w:ascii="Times New Roman" w:hAnsi="Times New Roman" w:cs="Times New Roman"/>
          <w:sz w:val="28"/>
          <w:szCs w:val="28"/>
        </w:rPr>
        <w:t xml:space="preserve"> Педагогическая профессия – одна из самых мирных на нашей планете. Роль учителя здесь неоспорима, потому что  мир на Земле  может </w:t>
      </w:r>
      <w:proofErr w:type="gramStart"/>
      <w:r w:rsidR="007A75EA">
        <w:rPr>
          <w:rFonts w:ascii="Times New Roman" w:hAnsi="Times New Roman" w:cs="Times New Roman"/>
          <w:sz w:val="28"/>
          <w:szCs w:val="28"/>
        </w:rPr>
        <w:t>установится</w:t>
      </w:r>
      <w:proofErr w:type="gramEnd"/>
      <w:r w:rsidR="007A75EA">
        <w:rPr>
          <w:rFonts w:ascii="Times New Roman" w:hAnsi="Times New Roman" w:cs="Times New Roman"/>
          <w:sz w:val="28"/>
          <w:szCs w:val="28"/>
        </w:rPr>
        <w:t xml:space="preserve">  только через образование  и культуру. Культура не имеет границ – она интернациональна. Подлинная культура отличается  толерантным отношением ко всем  религиям, расам, национальностям, культурным традициям. Подлинная культура немыслима без широкого образования. Подлинная культура – мудрость в общении, высокая духовность, ощущение свободы</w:t>
      </w:r>
      <w:r w:rsidR="00A90FB0">
        <w:rPr>
          <w:rFonts w:ascii="Times New Roman" w:hAnsi="Times New Roman" w:cs="Times New Roman"/>
          <w:sz w:val="28"/>
          <w:szCs w:val="28"/>
        </w:rPr>
        <w:t>, нравственность в мыслях и поступках, гуманность  в самом высоком смысле этого слова. Формирование человека культуры - главная задача современной школы. И  в это</w:t>
      </w:r>
      <w:proofErr w:type="gramStart"/>
      <w:r w:rsidR="00A90FB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90FB0">
        <w:rPr>
          <w:rFonts w:ascii="Times New Roman" w:hAnsi="Times New Roman" w:cs="Times New Roman"/>
          <w:sz w:val="28"/>
          <w:szCs w:val="28"/>
        </w:rPr>
        <w:t xml:space="preserve"> благородство педагогической профессии.</w:t>
      </w:r>
    </w:p>
    <w:p w:rsidR="00BD27AC" w:rsidRDefault="00BD27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</w:t>
      </w:r>
      <w:r w:rsidR="00AA4AAC">
        <w:rPr>
          <w:rFonts w:ascii="Times New Roman" w:hAnsi="Times New Roman" w:cs="Times New Roman"/>
          <w:sz w:val="28"/>
          <w:szCs w:val="28"/>
        </w:rPr>
        <w:t>дние десятилетия многое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 в жизни нашей страны. Изменились  цели в жизни, ценностные ориентиры, отношение к различным профессиям. И хотя профессия учителя  не самая высокооплачиваемая – отношение к ней всегда было очень серьёзным.</w:t>
      </w:r>
    </w:p>
    <w:p w:rsidR="00BD27AC" w:rsidRDefault="00BD27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Нельзя забывать, что капиталовложения в образование вообще и педагогическое – в частности, являются самыми эффективными и имеют лишь один недостаток – большой срок окупаемости: свыше 10 лет. К достоинствам педагогического образования следует отнести 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: в любом обществе учитель всегда и везде  востребован даже в условиях экономического кризиса.</w:t>
      </w:r>
      <w:r w:rsidR="007A75EA">
        <w:rPr>
          <w:rFonts w:ascii="Times New Roman" w:hAnsi="Times New Roman" w:cs="Times New Roman"/>
          <w:sz w:val="28"/>
          <w:szCs w:val="28"/>
        </w:rPr>
        <w:t xml:space="preserve"> Система непрерывного педагогического образования готовит сейчас педагогические кадры более чем для 140 тысяч образовательных учреждений всех видов и типов, в которых обучаются свыше 37 миллионов человек. Происходит дифференциация педагогической профессии: в последнее время  в классификаторе  профессий появились новые педагогические специальности:</w:t>
      </w:r>
    </w:p>
    <w:p w:rsidR="007A75EA" w:rsidRDefault="007A75EA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коррекционная  педагогика;</w:t>
      </w:r>
    </w:p>
    <w:p w:rsidR="007A75EA" w:rsidRDefault="007A75EA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адаптивная физическая культура;</w:t>
      </w:r>
    </w:p>
    <w:p w:rsidR="007A75EA" w:rsidRDefault="007A75EA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специальная педагогика.</w:t>
      </w:r>
    </w:p>
    <w:p w:rsidR="00A90FB0" w:rsidRDefault="00A90FB0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Какой он  - учитель современной школы?</w:t>
      </w:r>
    </w:p>
    <w:p w:rsidR="00A90FB0" w:rsidRPr="00AA4AAC" w:rsidRDefault="00A90FB0" w:rsidP="00BD27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AAC">
        <w:rPr>
          <w:rFonts w:ascii="Times New Roman" w:hAnsi="Times New Roman" w:cs="Times New Roman"/>
          <w:i/>
          <w:sz w:val="28"/>
          <w:szCs w:val="28"/>
        </w:rPr>
        <w:t xml:space="preserve">   Это человек, способный:</w:t>
      </w:r>
    </w:p>
    <w:p w:rsidR="00A90FB0" w:rsidRDefault="00A90FB0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разносторонней  профессиональной и широкой социально-культурной деятельности;</w:t>
      </w:r>
    </w:p>
    <w:p w:rsidR="00A90FB0" w:rsidRDefault="00A90FB0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испытывать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такта, терпеливости в отношениях с детьми и взрослыми, готовности принимать и поддерживать их;</w:t>
      </w:r>
    </w:p>
    <w:p w:rsidR="00A90FB0" w:rsidRDefault="00A90FB0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обеспечивать внутригрупповое и межгрупповое общение;</w:t>
      </w:r>
    </w:p>
    <w:p w:rsidR="00A90FB0" w:rsidRDefault="00A90FB0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-предотвращать конфликты в детском и взрослом сообществах;</w:t>
      </w:r>
    </w:p>
    <w:p w:rsidR="00AA4AAC" w:rsidRDefault="00A90FB0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 непрерывному образованию, саморазвитию и самовоспитанию</w:t>
      </w:r>
      <w:r w:rsidR="00AA4AAC">
        <w:rPr>
          <w:rFonts w:ascii="Times New Roman" w:hAnsi="Times New Roman" w:cs="Times New Roman"/>
          <w:sz w:val="28"/>
          <w:szCs w:val="28"/>
        </w:rPr>
        <w:t>;</w:t>
      </w:r>
    </w:p>
    <w:p w:rsidR="00AA4AAC" w:rsidRDefault="00AA4A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ТСО, знать ИКТ и общаться с ПК на «ты»;</w:t>
      </w:r>
    </w:p>
    <w:p w:rsidR="00AA4AAC" w:rsidRDefault="00AA4A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анализировать  ситуацию и делать выводы;</w:t>
      </w:r>
    </w:p>
    <w:p w:rsidR="00AA4AAC" w:rsidRDefault="00AA4A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 формулировать педагогическую задачу и решать её  на стадии планирования;</w:t>
      </w:r>
    </w:p>
    <w:p w:rsidR="00AA4AAC" w:rsidRDefault="00AA4A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реализовывать  постоянные задачи на практике;</w:t>
      </w:r>
    </w:p>
    <w:p w:rsidR="00AA4AAC" w:rsidRDefault="00AA4A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адекватно оценивать  результаты своей деятельности</w:t>
      </w:r>
      <w:r w:rsidR="00F379C3">
        <w:rPr>
          <w:rFonts w:ascii="Times New Roman" w:hAnsi="Times New Roman" w:cs="Times New Roman"/>
          <w:sz w:val="28"/>
          <w:szCs w:val="28"/>
        </w:rPr>
        <w:t>.</w:t>
      </w:r>
    </w:p>
    <w:p w:rsidR="00F379C3" w:rsidRDefault="00F379C3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Всемирной Декларации об обеспечении выживания, защиты и развития детей говорится: «Дети мира  невинны, уязвимы и зависимы. Они также  любознательны, энергичны и полны надежд. Их время должно быть временем  радости и мира, игр, учёбы и роста. Их будущее должно основываться на  гармонии и сотрудничестве…» Эта мысль воспринимается особенно значительно в условиях российской действительности, ведь в</w:t>
      </w:r>
      <w:r w:rsidR="00BD27AC">
        <w:rPr>
          <w:rFonts w:ascii="Times New Roman" w:hAnsi="Times New Roman" w:cs="Times New Roman"/>
          <w:sz w:val="28"/>
          <w:szCs w:val="28"/>
        </w:rPr>
        <w:t xml:space="preserve"> памяти многих взрослых образ первого учителя всегда ассоциируется с  добротой, вниманием, теплотой и заботой. </w:t>
      </w:r>
    </w:p>
    <w:p w:rsidR="00BD27AC" w:rsidRDefault="00F379C3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Учителя несут ответственность за детей мира, а потому неустанно контролируют:</w:t>
      </w:r>
    </w:p>
    <w:p w:rsidR="00F379C3" w:rsidRDefault="00F379C3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изучения;</w:t>
      </w:r>
    </w:p>
    <w:p w:rsidR="00F379C3" w:rsidRDefault="00F379C3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стиль общения с учащимися;</w:t>
      </w:r>
    </w:p>
    <w:p w:rsidR="00F379C3" w:rsidRDefault="00F379C3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образовательную среду;</w:t>
      </w:r>
    </w:p>
    <w:p w:rsidR="00F379C3" w:rsidRDefault="00F379C3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самих себя.</w:t>
      </w:r>
    </w:p>
    <w:p w:rsidR="00BD27AC" w:rsidRPr="00BD27AC" w:rsidRDefault="00BD27AC" w:rsidP="00BD2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7AC" w:rsidRPr="00BD27AC" w:rsidSect="00DA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5B3E"/>
    <w:multiLevelType w:val="hybridMultilevel"/>
    <w:tmpl w:val="3404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27AC"/>
    <w:rsid w:val="000233B5"/>
    <w:rsid w:val="00622AE7"/>
    <w:rsid w:val="00736162"/>
    <w:rsid w:val="007A75EA"/>
    <w:rsid w:val="00A90FB0"/>
    <w:rsid w:val="00AA4AAC"/>
    <w:rsid w:val="00BD27AC"/>
    <w:rsid w:val="00DA2F40"/>
    <w:rsid w:val="00F3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2013-11-11T04:02:00Z</cp:lastPrinted>
  <dcterms:created xsi:type="dcterms:W3CDTF">2013-11-09T18:50:00Z</dcterms:created>
  <dcterms:modified xsi:type="dcterms:W3CDTF">2013-11-11T04:02:00Z</dcterms:modified>
</cp:coreProperties>
</file>